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7E97" w14:textId="718D5F6D" w:rsidR="00880D50" w:rsidRPr="00F64070" w:rsidRDefault="00703FE7" w:rsidP="006874BF">
      <w:pPr>
        <w:spacing w:line="276" w:lineRule="auto"/>
        <w:ind w:firstLine="28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0" w:name="_Hlk58402369"/>
      <w:bookmarkStart w:id="1" w:name="_Hlk59955910"/>
      <w:r w:rsidRPr="00F640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“Por la cual se </w:t>
      </w:r>
      <w:r w:rsidR="00540CB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reglamenta el acceso al redescuento </w:t>
      </w:r>
      <w:r w:rsidR="0019109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y los créditos registrados </w:t>
      </w:r>
      <w:r w:rsidR="00540CB2">
        <w:rPr>
          <w:rFonts w:ascii="Arial" w:hAnsi="Arial" w:cs="Arial"/>
          <w:b/>
          <w:bCs/>
          <w:color w:val="000000" w:themeColor="text1"/>
          <w:sz w:val="22"/>
          <w:szCs w:val="22"/>
        </w:rPr>
        <w:t>ante FINAGRO</w:t>
      </w:r>
      <w:r w:rsidRPr="00F64070">
        <w:rPr>
          <w:rFonts w:ascii="Arial" w:hAnsi="Arial" w:cs="Arial"/>
          <w:b/>
          <w:bCs/>
          <w:color w:val="000000" w:themeColor="text1"/>
          <w:sz w:val="22"/>
          <w:szCs w:val="22"/>
        </w:rPr>
        <w:t>”</w:t>
      </w:r>
    </w:p>
    <w:p w14:paraId="16278E6B" w14:textId="77777777" w:rsidR="00703FE7" w:rsidRPr="00F64070" w:rsidRDefault="00703FE7" w:rsidP="006874BF">
      <w:pPr>
        <w:spacing w:line="276" w:lineRule="auto"/>
        <w:ind w:firstLine="28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bookmarkEnd w:id="0"/>
    <w:bookmarkEnd w:id="1"/>
    <w:p w14:paraId="31E1354E" w14:textId="77777777" w:rsidR="00880D50" w:rsidRPr="00F64070" w:rsidRDefault="00880D50" w:rsidP="006874BF">
      <w:pPr>
        <w:spacing w:line="276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64070">
        <w:rPr>
          <w:rFonts w:ascii="Arial" w:hAnsi="Arial" w:cs="Arial"/>
          <w:b/>
          <w:bCs/>
          <w:color w:val="000000" w:themeColor="text1"/>
          <w:sz w:val="22"/>
          <w:szCs w:val="22"/>
        </w:rPr>
        <w:t>LA COMISIÓN NACIONAL DE CRÉDITO AGROPECUARIO</w:t>
      </w:r>
    </w:p>
    <w:p w14:paraId="78847D5A" w14:textId="77777777" w:rsidR="00A06B57" w:rsidRPr="00F64070" w:rsidRDefault="00A06B57" w:rsidP="006874BF">
      <w:pPr>
        <w:spacing w:line="276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100B293" w14:textId="77777777" w:rsidR="006D7842" w:rsidRPr="00F64070" w:rsidRDefault="006D7842" w:rsidP="006874BF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AE283A1" w14:textId="465920BC" w:rsidR="00451BD0" w:rsidRDefault="0034006B" w:rsidP="006874BF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4006B">
        <w:rPr>
          <w:rFonts w:ascii="Arial" w:hAnsi="Arial" w:cs="Arial"/>
          <w:color w:val="000000" w:themeColor="text1"/>
          <w:sz w:val="22"/>
          <w:szCs w:val="22"/>
        </w:rPr>
        <w:t xml:space="preserve">En ejercicio de las facultades conferidas por el </w:t>
      </w:r>
      <w:r w:rsidR="00FA56EC" w:rsidRPr="0034006B">
        <w:rPr>
          <w:rFonts w:ascii="Arial" w:hAnsi="Arial" w:cs="Arial"/>
          <w:color w:val="000000" w:themeColor="text1"/>
          <w:sz w:val="22"/>
          <w:szCs w:val="22"/>
        </w:rPr>
        <w:t>artículo</w:t>
      </w:r>
      <w:r w:rsidRPr="0034006B">
        <w:rPr>
          <w:rFonts w:ascii="Arial" w:hAnsi="Arial" w:cs="Arial"/>
          <w:color w:val="000000" w:themeColor="text1"/>
          <w:sz w:val="22"/>
          <w:szCs w:val="22"/>
        </w:rPr>
        <w:t xml:space="preserve"> 218 del Estatuto Orgánico del Sistema Financiero modificado por el Decreto Ley 2371 de 2015 y el Decreto 1313 de 1990,</w:t>
      </w:r>
    </w:p>
    <w:p w14:paraId="649E2728" w14:textId="77777777" w:rsidR="0034006B" w:rsidRDefault="0034006B" w:rsidP="006874BF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370B29D" w14:textId="77777777" w:rsidR="0026322A" w:rsidRDefault="0026322A" w:rsidP="006874BF">
      <w:pPr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2A01DDEF" w14:textId="77777777" w:rsidR="00880D50" w:rsidRDefault="00880D50" w:rsidP="006874BF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F64070">
        <w:rPr>
          <w:rFonts w:ascii="Arial" w:hAnsi="Arial" w:cs="Arial"/>
          <w:b/>
          <w:color w:val="000000" w:themeColor="text1"/>
          <w:sz w:val="22"/>
          <w:szCs w:val="22"/>
        </w:rPr>
        <w:t>CONSIDERANDO:</w:t>
      </w:r>
    </w:p>
    <w:p w14:paraId="7B8A94D4" w14:textId="77777777" w:rsidR="0026322A" w:rsidRDefault="0026322A" w:rsidP="006874BF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916A931" w14:textId="77777777" w:rsidR="009458D5" w:rsidRPr="009458D5" w:rsidRDefault="00563D7C" w:rsidP="009458D5">
      <w:pPr>
        <w:pStyle w:val="paragraph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textAlignment w:val="baseline"/>
        <w:rPr>
          <w:rFonts w:ascii="Arial" w:hAnsi="Arial" w:cs="Arial"/>
          <w:i/>
          <w:iCs/>
          <w:sz w:val="22"/>
          <w:szCs w:val="22"/>
          <w:lang w:val="es-ES"/>
        </w:rPr>
      </w:pPr>
      <w:r w:rsidRPr="000C3CB1">
        <w:rPr>
          <w:rFonts w:ascii="Arial" w:hAnsi="Arial" w:cs="Arial"/>
          <w:sz w:val="22"/>
          <w:szCs w:val="22"/>
        </w:rPr>
        <w:t>Que el numeral 2º. del Artículo 218 del Estatuto Orgánico del Sistema Financiero establece que la Comisión Nacional de Crédito Agropecuario</w:t>
      </w:r>
      <w:r w:rsidR="001E4D69">
        <w:rPr>
          <w:rFonts w:ascii="Arial" w:hAnsi="Arial" w:cs="Arial"/>
          <w:sz w:val="22"/>
          <w:szCs w:val="22"/>
        </w:rPr>
        <w:t xml:space="preserve"> (CNCA)</w:t>
      </w:r>
      <w:r w:rsidRPr="000C3CB1">
        <w:rPr>
          <w:rFonts w:ascii="Arial" w:hAnsi="Arial" w:cs="Arial"/>
          <w:sz w:val="22"/>
          <w:szCs w:val="22"/>
        </w:rPr>
        <w:t xml:space="preserve"> es el organismo rector del financiamiento y del manejo de riesgos del sector agropecuario y le corresponde fijar las políticas sobre el crédito para dicho sector y la coordinación y racionalización del uso de sus recursos financieros.</w:t>
      </w:r>
    </w:p>
    <w:p w14:paraId="49531515" w14:textId="77777777" w:rsidR="009458D5" w:rsidRPr="009458D5" w:rsidRDefault="009458D5" w:rsidP="009458D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E00AAA9" w14:textId="15D6B627" w:rsidR="00563D7C" w:rsidRPr="009458D5" w:rsidRDefault="708EB33A" w:rsidP="009458D5">
      <w:pPr>
        <w:pStyle w:val="paragraph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textAlignment w:val="baseline"/>
        <w:rPr>
          <w:rFonts w:ascii="Arial" w:hAnsi="Arial" w:cs="Arial"/>
          <w:i/>
          <w:iCs/>
          <w:sz w:val="22"/>
          <w:szCs w:val="22"/>
          <w:lang w:val="es-ES"/>
        </w:rPr>
      </w:pPr>
      <w:r w:rsidRPr="009458D5">
        <w:rPr>
          <w:rFonts w:ascii="Arial" w:hAnsi="Arial" w:cs="Arial"/>
          <w:sz w:val="22"/>
          <w:szCs w:val="22"/>
        </w:rPr>
        <w:t xml:space="preserve">Que </w:t>
      </w:r>
      <w:r w:rsidRPr="009458D5">
        <w:rPr>
          <w:rFonts w:ascii="Arial" w:hAnsi="Arial" w:cs="Arial"/>
          <w:sz w:val="22"/>
          <w:szCs w:val="22"/>
          <w:lang w:val="es"/>
        </w:rPr>
        <w:t>el artículo 220 de la Ley 2294 de 2023 “</w:t>
      </w:r>
      <w:r w:rsidRPr="009458D5">
        <w:rPr>
          <w:rFonts w:ascii="Arial" w:hAnsi="Arial" w:cs="Arial"/>
          <w:i/>
          <w:iCs/>
          <w:sz w:val="22"/>
          <w:szCs w:val="22"/>
          <w:lang w:val="es"/>
        </w:rPr>
        <w:t>Por la cual se expide el Plan Nacional de Desarrollo 2022- 2026 “Colombia Potencia de la Vida</w:t>
      </w:r>
      <w:r w:rsidRPr="009458D5">
        <w:rPr>
          <w:rFonts w:ascii="Arial" w:hAnsi="Arial" w:cs="Arial"/>
          <w:sz w:val="22"/>
          <w:szCs w:val="22"/>
          <w:lang w:val="es"/>
        </w:rPr>
        <w:t>”</w:t>
      </w:r>
      <w:r w:rsidR="6A2F4D34" w:rsidRPr="009458D5">
        <w:rPr>
          <w:rFonts w:ascii="Arial" w:hAnsi="Arial" w:cs="Arial"/>
          <w:sz w:val="22"/>
          <w:szCs w:val="22"/>
          <w:lang w:val="es" w:eastAsia="es-ES"/>
        </w:rPr>
        <w:t>,</w:t>
      </w:r>
      <w:r w:rsidRPr="009458D5">
        <w:rPr>
          <w:rFonts w:ascii="Arial" w:hAnsi="Arial" w:cs="Arial"/>
          <w:sz w:val="22"/>
          <w:szCs w:val="22"/>
          <w:lang w:val="es"/>
        </w:rPr>
        <w:t xml:space="preserve"> adicionó un literal r) al numeral 2 del artículo 218 del Estatuto Orgánico</w:t>
      </w:r>
      <w:r w:rsidR="441C5D4F" w:rsidRPr="009458D5">
        <w:rPr>
          <w:rFonts w:ascii="Arial" w:hAnsi="Arial" w:cs="Arial"/>
          <w:sz w:val="22"/>
          <w:szCs w:val="22"/>
          <w:lang w:val="es"/>
        </w:rPr>
        <w:t xml:space="preserve"> </w:t>
      </w:r>
      <w:r w:rsidRPr="009458D5">
        <w:rPr>
          <w:rFonts w:ascii="Arial" w:hAnsi="Arial" w:cs="Arial"/>
          <w:sz w:val="22"/>
          <w:szCs w:val="22"/>
          <w:lang w:val="es"/>
        </w:rPr>
        <w:t>del Sistema Financiero</w:t>
      </w:r>
      <w:r w:rsidR="60D92054" w:rsidRPr="009458D5">
        <w:rPr>
          <w:rFonts w:ascii="Arial" w:hAnsi="Arial" w:cs="Arial"/>
          <w:sz w:val="22"/>
          <w:szCs w:val="22"/>
        </w:rPr>
        <w:t>, con lo cual la CNCA podrá:</w:t>
      </w:r>
    </w:p>
    <w:p w14:paraId="2D21C2F8" w14:textId="73998FD6" w:rsidR="00563D7C" w:rsidRDefault="00563D7C" w:rsidP="6EF3D4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DA46349" w14:textId="763DB0DC" w:rsidR="00563D7C" w:rsidRDefault="619DBC11" w:rsidP="00CB0117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  <w:r w:rsidRPr="6EF3D4E1">
        <w:rPr>
          <w:rFonts w:ascii="Arial" w:hAnsi="Arial" w:cs="Arial"/>
          <w:sz w:val="22"/>
          <w:szCs w:val="22"/>
        </w:rPr>
        <w:t>(...)</w:t>
      </w:r>
    </w:p>
    <w:p w14:paraId="3D4B9C79" w14:textId="0CA3B252" w:rsidR="00563D7C" w:rsidRPr="00CB0117" w:rsidRDefault="00563D7C" w:rsidP="6EF3D4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iCs/>
          <w:sz w:val="22"/>
          <w:szCs w:val="22"/>
        </w:rPr>
      </w:pPr>
    </w:p>
    <w:p w14:paraId="1C7CDFDE" w14:textId="65B46EC4" w:rsidR="00563D7C" w:rsidRDefault="619DBC11" w:rsidP="00CB0117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CB0117">
        <w:rPr>
          <w:rFonts w:ascii="Arial" w:hAnsi="Arial" w:cs="Arial"/>
          <w:i/>
          <w:iCs/>
          <w:sz w:val="22"/>
          <w:szCs w:val="22"/>
        </w:rPr>
        <w:t>r) Reglamentar las condiciones de las colocaciones sustitutivas de la inversión obligatoria en Títulos de Desarrollo Agropecuario, con sujeción a lo dispuesto por la Junta Directiva del Banco de la República en desarrollo del artículo 112 del Estatuto Orgánico del Sistema Financiero -EOSF y considerando el tipo de productor o beneficiario, la actividad agropecuaria y plazo, de acuerdo con las políticas de focalización y lineamientos establecidas por el Ministerio de Agricultura y Desarrollo Rural y sin que para el efecto deba atender una distribución mínima preestablecida.</w:t>
      </w:r>
    </w:p>
    <w:p w14:paraId="09AFA2E1" w14:textId="26A7FE8F" w:rsidR="00563D7C" w:rsidRPr="00CB0117" w:rsidRDefault="00563D7C" w:rsidP="6EF3D4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iCs/>
          <w:sz w:val="22"/>
          <w:szCs w:val="22"/>
        </w:rPr>
      </w:pPr>
    </w:p>
    <w:p w14:paraId="1E0D90D0" w14:textId="41651FE8" w:rsidR="00563D7C" w:rsidRDefault="619DBC11" w:rsidP="00CB0117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  <w:r w:rsidRPr="6EF3D4E1">
        <w:rPr>
          <w:rFonts w:ascii="Arial" w:hAnsi="Arial" w:cs="Arial"/>
          <w:sz w:val="22"/>
          <w:szCs w:val="22"/>
        </w:rPr>
        <w:t>(...)</w:t>
      </w:r>
    </w:p>
    <w:p w14:paraId="0B952736" w14:textId="77777777" w:rsidR="00563D7C" w:rsidRDefault="00563D7C" w:rsidP="00563D7C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rFonts w:ascii="Arial" w:hAnsi="Arial" w:cs="Arial"/>
          <w:sz w:val="22"/>
          <w:szCs w:val="22"/>
        </w:rPr>
      </w:pPr>
    </w:p>
    <w:p w14:paraId="05B70AAA" w14:textId="77777777" w:rsidR="00E35217" w:rsidRDefault="007441AA" w:rsidP="00E35217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1503C">
        <w:rPr>
          <w:rFonts w:ascii="Arial" w:hAnsi="Arial" w:cs="Arial"/>
          <w:sz w:val="22"/>
          <w:szCs w:val="22"/>
        </w:rPr>
        <w:t xml:space="preserve">Que de conformidad con el numeral 15 del artículo 6 del Decreto 1313 de 1990, corresponde a </w:t>
      </w:r>
      <w:r>
        <w:rPr>
          <w:rFonts w:ascii="Arial" w:hAnsi="Arial" w:cs="Arial"/>
          <w:sz w:val="22"/>
          <w:szCs w:val="22"/>
        </w:rPr>
        <w:t>la</w:t>
      </w:r>
      <w:r w:rsidRPr="0041503C">
        <w:rPr>
          <w:rFonts w:ascii="Arial" w:hAnsi="Arial" w:cs="Arial"/>
          <w:sz w:val="22"/>
          <w:szCs w:val="22"/>
        </w:rPr>
        <w:t xml:space="preserve"> </w:t>
      </w:r>
      <w:r w:rsidR="001E4D69">
        <w:rPr>
          <w:rFonts w:ascii="Arial" w:hAnsi="Arial" w:cs="Arial"/>
          <w:sz w:val="22"/>
          <w:szCs w:val="22"/>
        </w:rPr>
        <w:t>CNCA</w:t>
      </w:r>
      <w:r w:rsidRPr="0041503C">
        <w:rPr>
          <w:rFonts w:ascii="Arial" w:hAnsi="Arial" w:cs="Arial"/>
          <w:sz w:val="22"/>
          <w:szCs w:val="22"/>
        </w:rPr>
        <w:t xml:space="preserve"> "Determinar las normas aplicables a Finagro que garanticen el equilibrio entre sus disponibilidades y colocaciones y fijar las tasas de redescuentos de Finagro, teniendo en cuenta que en su presupuesto de operaciones no se deben contemplar pérdidas".</w:t>
      </w:r>
    </w:p>
    <w:p w14:paraId="1A98F8FF" w14:textId="77777777" w:rsidR="003A20E0" w:rsidRDefault="0085760B" w:rsidP="003A20E0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E35217">
        <w:rPr>
          <w:rFonts w:ascii="Arial" w:hAnsi="Arial" w:cs="Arial"/>
          <w:sz w:val="22"/>
          <w:szCs w:val="22"/>
        </w:rPr>
        <w:t xml:space="preserve">Que el Decreto 2555 de 2010 </w:t>
      </w:r>
      <w:r w:rsidR="00424E86" w:rsidRPr="00E35217">
        <w:rPr>
          <w:rFonts w:ascii="Arial" w:hAnsi="Arial" w:cs="Arial"/>
          <w:i/>
          <w:iCs/>
          <w:sz w:val="22"/>
          <w:szCs w:val="22"/>
        </w:rPr>
        <w:t xml:space="preserve">“Por el cual se recogen y reexpiden las normas en materia del sector financiero, asegurador y del mercado de valores y se </w:t>
      </w:r>
      <w:r w:rsidR="00424E86" w:rsidRPr="00E35217">
        <w:rPr>
          <w:rFonts w:ascii="Arial" w:hAnsi="Arial" w:cs="Arial"/>
          <w:i/>
          <w:iCs/>
          <w:sz w:val="22"/>
          <w:szCs w:val="22"/>
        </w:rPr>
        <w:lastRenderedPageBreak/>
        <w:t>dictan otras disposiciones</w:t>
      </w:r>
      <w:r w:rsidR="00424E86" w:rsidRPr="00E35217">
        <w:rPr>
          <w:rFonts w:ascii="Arial" w:hAnsi="Arial" w:cs="Arial"/>
          <w:sz w:val="22"/>
          <w:szCs w:val="22"/>
        </w:rPr>
        <w:t>.”</w:t>
      </w:r>
      <w:r w:rsidR="000B3D2E" w:rsidRPr="00E35217">
        <w:rPr>
          <w:rFonts w:ascii="Arial" w:hAnsi="Arial" w:cs="Arial"/>
          <w:sz w:val="22"/>
          <w:szCs w:val="22"/>
        </w:rPr>
        <w:t xml:space="preserve"> En su Título 1 del Libro 1 de</w:t>
      </w:r>
      <w:r w:rsidR="00087E9F" w:rsidRPr="00E35217">
        <w:rPr>
          <w:rFonts w:ascii="Arial" w:hAnsi="Arial" w:cs="Arial"/>
          <w:sz w:val="22"/>
          <w:szCs w:val="22"/>
        </w:rPr>
        <w:t xml:space="preserve">l </w:t>
      </w:r>
      <w:r w:rsidR="0FAA7E6F" w:rsidRPr="00E35217">
        <w:rPr>
          <w:rFonts w:ascii="Arial" w:hAnsi="Arial" w:cs="Arial"/>
          <w:sz w:val="22"/>
          <w:szCs w:val="22"/>
        </w:rPr>
        <w:t>Capítulo</w:t>
      </w:r>
      <w:r w:rsidR="00087E9F" w:rsidRPr="00E35217">
        <w:rPr>
          <w:rFonts w:ascii="Arial" w:hAnsi="Arial" w:cs="Arial"/>
          <w:sz w:val="22"/>
          <w:szCs w:val="22"/>
        </w:rPr>
        <w:t xml:space="preserve"> 2</w:t>
      </w:r>
      <w:r w:rsidR="000B3D2E" w:rsidRPr="00E35217">
        <w:rPr>
          <w:rFonts w:ascii="Arial" w:hAnsi="Arial" w:cs="Arial"/>
          <w:sz w:val="22"/>
          <w:szCs w:val="22"/>
        </w:rPr>
        <w:t xml:space="preserve"> establece los márgenes de solvencia y otros requerimientos de patrimonio para</w:t>
      </w:r>
      <w:r w:rsidR="00E83BAA" w:rsidRPr="00E35217">
        <w:rPr>
          <w:rFonts w:ascii="Arial" w:hAnsi="Arial" w:cs="Arial"/>
          <w:sz w:val="22"/>
          <w:szCs w:val="22"/>
        </w:rPr>
        <w:t xml:space="preserve"> </w:t>
      </w:r>
      <w:r w:rsidR="553A1A55" w:rsidRPr="00E35217">
        <w:rPr>
          <w:rFonts w:ascii="Arial" w:hAnsi="Arial" w:cs="Arial"/>
          <w:sz w:val="22"/>
          <w:szCs w:val="22"/>
        </w:rPr>
        <w:t>la</w:t>
      </w:r>
      <w:r w:rsidR="432E3931" w:rsidRPr="00E35217">
        <w:rPr>
          <w:rFonts w:ascii="Arial" w:hAnsi="Arial" w:cs="Arial"/>
          <w:sz w:val="22"/>
          <w:szCs w:val="22"/>
        </w:rPr>
        <w:t>s</w:t>
      </w:r>
      <w:r w:rsidR="553A1A55" w:rsidRPr="00E35217">
        <w:rPr>
          <w:rFonts w:ascii="Arial" w:hAnsi="Arial" w:cs="Arial"/>
          <w:sz w:val="22"/>
          <w:szCs w:val="22"/>
        </w:rPr>
        <w:t xml:space="preserve"> </w:t>
      </w:r>
      <w:r w:rsidR="076C4B3A" w:rsidRPr="00E35217">
        <w:rPr>
          <w:rFonts w:ascii="Arial" w:hAnsi="Arial" w:cs="Arial"/>
          <w:sz w:val="22"/>
          <w:szCs w:val="22"/>
        </w:rPr>
        <w:t>Instituciones</w:t>
      </w:r>
      <w:r w:rsidR="00E83BAA" w:rsidRPr="00E35217">
        <w:rPr>
          <w:rFonts w:ascii="Arial" w:hAnsi="Arial" w:cs="Arial"/>
          <w:sz w:val="22"/>
          <w:szCs w:val="22"/>
        </w:rPr>
        <w:t xml:space="preserve"> Oficiales Especiales</w:t>
      </w:r>
      <w:r w:rsidR="000B3D2E" w:rsidRPr="00E35217">
        <w:rPr>
          <w:rFonts w:ascii="Arial" w:hAnsi="Arial" w:cs="Arial"/>
          <w:sz w:val="22"/>
          <w:szCs w:val="22"/>
        </w:rPr>
        <w:t>.</w:t>
      </w:r>
      <w:bookmarkStart w:id="2" w:name="_Hlk61626262"/>
    </w:p>
    <w:p w14:paraId="645F45A1" w14:textId="77777777" w:rsidR="003A20E0" w:rsidRDefault="003A20E0" w:rsidP="003A20E0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rFonts w:ascii="Arial" w:hAnsi="Arial" w:cs="Arial"/>
          <w:sz w:val="22"/>
          <w:szCs w:val="22"/>
        </w:rPr>
      </w:pPr>
    </w:p>
    <w:p w14:paraId="56B45D61" w14:textId="77777777" w:rsidR="005868BB" w:rsidRPr="005868BB" w:rsidRDefault="005B3074" w:rsidP="005868BB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3A20E0">
        <w:rPr>
          <w:rFonts w:ascii="Arial" w:hAnsi="Arial" w:cs="Arial"/>
          <w:snapToGrid w:val="0"/>
          <w:sz w:val="22"/>
          <w:szCs w:val="22"/>
        </w:rPr>
        <w:t xml:space="preserve">Que el proyecto de resolución </w:t>
      </w:r>
      <w:r w:rsidRPr="003A20E0">
        <w:rPr>
          <w:rFonts w:ascii="Arial" w:hAnsi="Arial" w:cs="Arial"/>
          <w:i/>
          <w:snapToGrid w:val="0"/>
          <w:sz w:val="22"/>
          <w:szCs w:val="22"/>
        </w:rPr>
        <w:t xml:space="preserve">“Por la </w:t>
      </w:r>
      <w:r w:rsidR="00F85C44" w:rsidRPr="003A20E0">
        <w:rPr>
          <w:rFonts w:ascii="Arial" w:hAnsi="Arial" w:cs="Arial"/>
          <w:i/>
          <w:snapToGrid w:val="0"/>
          <w:sz w:val="22"/>
          <w:szCs w:val="22"/>
        </w:rPr>
        <w:t>se reglamenta el acceso al redescuento ante FINAGRO</w:t>
      </w:r>
      <w:r w:rsidRPr="003A20E0">
        <w:rPr>
          <w:rFonts w:ascii="Arial" w:hAnsi="Arial" w:cs="Arial"/>
          <w:i/>
          <w:snapToGrid w:val="0"/>
          <w:sz w:val="22"/>
          <w:szCs w:val="22"/>
        </w:rPr>
        <w:t xml:space="preserve">”, </w:t>
      </w:r>
      <w:r w:rsidRPr="003A20E0">
        <w:rPr>
          <w:rFonts w:ascii="Arial" w:hAnsi="Arial" w:cs="Arial"/>
          <w:snapToGrid w:val="0"/>
          <w:sz w:val="22"/>
          <w:szCs w:val="22"/>
        </w:rPr>
        <w:t xml:space="preserve">estuvo publicado en la página web del Fondo para el Financiamiento del Sector Agropecuario – FINAGRO para </w:t>
      </w:r>
      <w:r w:rsidRPr="003A20E0">
        <w:rPr>
          <w:rFonts w:ascii="Arial" w:hAnsi="Arial" w:cs="Arial"/>
          <w:sz w:val="22"/>
          <w:szCs w:val="22"/>
          <w:lang w:eastAsia="es-CO"/>
        </w:rPr>
        <w:t>comentarios</w:t>
      </w:r>
      <w:r w:rsidRPr="003A20E0">
        <w:rPr>
          <w:rFonts w:ascii="Arial" w:hAnsi="Arial" w:cs="Arial"/>
          <w:snapToGrid w:val="0"/>
          <w:sz w:val="22"/>
          <w:szCs w:val="22"/>
        </w:rPr>
        <w:t>.</w:t>
      </w:r>
      <w:bookmarkEnd w:id="2"/>
    </w:p>
    <w:p w14:paraId="606F3764" w14:textId="77777777" w:rsidR="005868BB" w:rsidRPr="005868BB" w:rsidRDefault="005868BB" w:rsidP="005868BB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14:paraId="627BC70C" w14:textId="44C1B7C8" w:rsidR="007D28E5" w:rsidRPr="005868BB" w:rsidRDefault="007D28E5" w:rsidP="005868BB">
      <w:pPr>
        <w:pStyle w:val="ListParagraph"/>
        <w:numPr>
          <w:ilvl w:val="0"/>
          <w:numId w:val="19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5868BB">
        <w:rPr>
          <w:rFonts w:ascii="Arial" w:hAnsi="Arial" w:cs="Arial"/>
          <w:color w:val="000000" w:themeColor="text1"/>
          <w:sz w:val="22"/>
          <w:szCs w:val="22"/>
        </w:rPr>
        <w:t xml:space="preserve">Que el documento con la justificación jurídica y técnica de la presente resolución fue presentado para consideración de la CNCA en sesión realizada el </w:t>
      </w:r>
      <w:r w:rsidR="003D656C" w:rsidRPr="005868BB">
        <w:rPr>
          <w:rFonts w:ascii="Arial" w:hAnsi="Arial" w:cs="Arial"/>
          <w:color w:val="000000" w:themeColor="text1"/>
          <w:sz w:val="22"/>
          <w:szCs w:val="22"/>
        </w:rPr>
        <w:t>30</w:t>
      </w:r>
      <w:r w:rsidRPr="005868BB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3D656C" w:rsidRPr="005868BB">
        <w:rPr>
          <w:rFonts w:ascii="Arial" w:hAnsi="Arial" w:cs="Arial"/>
          <w:color w:val="000000" w:themeColor="text1"/>
          <w:sz w:val="22"/>
          <w:szCs w:val="22"/>
        </w:rPr>
        <w:t>enero</w:t>
      </w:r>
      <w:r w:rsidRPr="005868BB">
        <w:rPr>
          <w:rFonts w:ascii="Arial" w:hAnsi="Arial" w:cs="Arial"/>
          <w:color w:val="000000" w:themeColor="text1"/>
          <w:sz w:val="22"/>
          <w:szCs w:val="22"/>
        </w:rPr>
        <w:t xml:space="preserve"> de 202</w:t>
      </w:r>
      <w:r w:rsidR="003D656C" w:rsidRPr="005868BB">
        <w:rPr>
          <w:rFonts w:ascii="Arial" w:hAnsi="Arial" w:cs="Arial"/>
          <w:color w:val="000000" w:themeColor="text1"/>
          <w:sz w:val="22"/>
          <w:szCs w:val="22"/>
        </w:rPr>
        <w:t>4</w:t>
      </w:r>
      <w:r w:rsidRPr="005868B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8FFA44" w14:textId="77777777" w:rsidR="007D28E5" w:rsidRDefault="007D28E5" w:rsidP="006874BF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  <w:lang w:val="es-ES_tradnl"/>
        </w:rPr>
      </w:pPr>
    </w:p>
    <w:p w14:paraId="3C9366E7" w14:textId="77777777" w:rsidR="001A63A0" w:rsidRPr="00F64070" w:rsidRDefault="001A63A0" w:rsidP="006874BF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  <w:lang w:val="es-ES_tradnl"/>
        </w:rPr>
      </w:pPr>
    </w:p>
    <w:p w14:paraId="4B80D38D" w14:textId="77777777" w:rsidR="007D28E5" w:rsidRDefault="007D28E5" w:rsidP="006874B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F64070">
        <w:rPr>
          <w:rFonts w:ascii="Arial" w:hAnsi="Arial" w:cs="Arial"/>
          <w:color w:val="000000" w:themeColor="text1"/>
          <w:sz w:val="22"/>
          <w:szCs w:val="22"/>
          <w:lang w:val="es-ES_tradnl"/>
        </w:rPr>
        <w:t>En mérito de lo anterior,</w:t>
      </w:r>
    </w:p>
    <w:p w14:paraId="0C6F20FE" w14:textId="77777777" w:rsidR="0026322A" w:rsidRDefault="0026322A" w:rsidP="006874B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02A55A74" w14:textId="77777777" w:rsidR="001A63A0" w:rsidRDefault="001A63A0" w:rsidP="006874B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36CDC77F" w14:textId="77777777" w:rsidR="0026322A" w:rsidRPr="00F64070" w:rsidRDefault="0026322A" w:rsidP="006874B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5287B221" w14:textId="77777777" w:rsidR="007D28E5" w:rsidRDefault="007D28E5" w:rsidP="006874BF">
      <w:pPr>
        <w:spacing w:line="276" w:lineRule="auto"/>
        <w:ind w:firstLine="280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ES_tradnl" w:eastAsia="es-ES_tradnl"/>
        </w:rPr>
      </w:pPr>
      <w:r w:rsidRPr="00F64070">
        <w:rPr>
          <w:rFonts w:ascii="Arial" w:hAnsi="Arial" w:cs="Arial"/>
          <w:b/>
          <w:color w:val="000000" w:themeColor="text1"/>
          <w:sz w:val="22"/>
          <w:szCs w:val="22"/>
          <w:lang w:val="es-ES_tradnl" w:eastAsia="es-ES_tradnl"/>
        </w:rPr>
        <w:t>RESUELVE:</w:t>
      </w:r>
    </w:p>
    <w:p w14:paraId="1BAC7B63" w14:textId="77777777" w:rsidR="0026322A" w:rsidRDefault="0026322A" w:rsidP="006874BF">
      <w:pPr>
        <w:spacing w:line="276" w:lineRule="auto"/>
        <w:ind w:firstLine="280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ES_tradnl" w:eastAsia="es-ES_tradnl"/>
        </w:rPr>
      </w:pPr>
    </w:p>
    <w:p w14:paraId="3BBA6FF3" w14:textId="77777777" w:rsidR="001A63A0" w:rsidRDefault="001A63A0" w:rsidP="006874BF">
      <w:pPr>
        <w:spacing w:line="276" w:lineRule="auto"/>
        <w:ind w:firstLine="280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ES_tradnl" w:eastAsia="es-ES_tradnl"/>
        </w:rPr>
      </w:pPr>
    </w:p>
    <w:p w14:paraId="25BF52F2" w14:textId="77777777" w:rsidR="001A63A0" w:rsidRPr="00F64070" w:rsidRDefault="001A63A0" w:rsidP="006874BF">
      <w:pPr>
        <w:spacing w:line="276" w:lineRule="auto"/>
        <w:ind w:firstLine="280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ES_tradnl" w:eastAsia="es-ES_tradnl"/>
        </w:rPr>
      </w:pPr>
    </w:p>
    <w:p w14:paraId="0E56FE56" w14:textId="12327FC6" w:rsidR="00C20079" w:rsidRPr="004342F1" w:rsidRDefault="00470664" w:rsidP="00C20079">
      <w:pPr>
        <w:pStyle w:val="ListParagraph"/>
        <w:numPr>
          <w:ilvl w:val="0"/>
          <w:numId w:val="15"/>
        </w:numPr>
        <w:spacing w:line="0" w:lineRule="atLeast"/>
        <w:ind w:left="0" w:firstLine="0"/>
        <w:jc w:val="both"/>
        <w:rPr>
          <w:rStyle w:val="eop"/>
          <w:rFonts w:ascii="Arial" w:hAnsi="Arial" w:cs="Arial"/>
          <w:sz w:val="22"/>
          <w:szCs w:val="22"/>
        </w:rPr>
      </w:pPr>
      <w:r w:rsidRPr="00A5307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Medidas para </w:t>
      </w:r>
      <w:r w:rsidR="007A4722">
        <w:rPr>
          <w:rFonts w:ascii="Arial" w:hAnsi="Arial" w:cs="Arial"/>
          <w:b/>
          <w:bCs/>
          <w:color w:val="000000" w:themeColor="text1"/>
          <w:sz w:val="22"/>
          <w:szCs w:val="22"/>
        </w:rPr>
        <w:t>preservar la</w:t>
      </w:r>
      <w:r w:rsidR="00A5307E" w:rsidRPr="00A5307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liquidez</w:t>
      </w:r>
      <w:r w:rsidR="007A472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de FINAGRO</w:t>
      </w:r>
      <w:r w:rsidR="00A5307E" w:rsidRPr="00A5307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C2007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En 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los </w:t>
      </w:r>
      <w:r w:rsidR="00C2007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evento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</w:t>
      </w:r>
      <w:r w:rsidR="005358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previsto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</w:t>
      </w:r>
      <w:r w:rsidR="005358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en 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los</w:t>
      </w:r>
      <w:r w:rsidR="005358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artículo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</w:t>
      </w:r>
      <w:r w:rsidR="005358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2°</w:t>
      </w:r>
      <w:r w:rsidR="00CB58F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o 3°</w:t>
      </w:r>
      <w:r w:rsidR="005358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de la presente Resolución</w:t>
      </w:r>
      <w:r w:rsidR="00A528C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="00C2007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FINAGRO podrá, mediante circular, establecer </w:t>
      </w:r>
      <w:r w:rsidR="00C2480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restricciones al redescuento</w:t>
      </w:r>
      <w:r w:rsidR="00E93513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o a los créditos registrados en FINAGRO</w:t>
      </w:r>
      <w:r w:rsidR="00106A9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="00FE382D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de acuerdo a</w:t>
      </w:r>
      <w:r w:rsidR="00C2480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C2007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montos máximos de crédito o de margen de redescuento de forma global y/o individual, beneficiario especial, o por línea de crédito, excluyendo a los pequeños productores, de acuerdo con análisis prospectivos de liquidez del Sistema Nacional de Crédito Agropecuario</w:t>
      </w:r>
      <w:r w:rsidR="001E4D6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(SNCA)</w:t>
      </w:r>
      <w:r w:rsidR="00C20079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que realice la Junta Directiva de FINAGRO. Estas medidas deberán favorecer la disponibilidad de recursos para fondear créditos de fomento dirigidos a pequeño productor de ingresos bajos y pequeño productor. </w:t>
      </w:r>
      <w:r w:rsidR="00C20079">
        <w:rPr>
          <w:rStyle w:val="eop"/>
          <w:color w:val="000000"/>
          <w:sz w:val="22"/>
          <w:szCs w:val="22"/>
          <w:shd w:val="clear" w:color="auto" w:fill="FFFFFF"/>
        </w:rPr>
        <w:t> </w:t>
      </w:r>
    </w:p>
    <w:p w14:paraId="4B47D8B8" w14:textId="77777777" w:rsidR="004342F1" w:rsidRDefault="004342F1" w:rsidP="004342F1">
      <w:pPr>
        <w:pStyle w:val="ListParagraph"/>
        <w:spacing w:line="0" w:lineRule="atLeast"/>
        <w:ind w:left="0"/>
        <w:jc w:val="both"/>
        <w:rPr>
          <w:rStyle w:val="eop"/>
          <w:rFonts w:ascii="Arial" w:hAnsi="Arial" w:cs="Arial"/>
          <w:sz w:val="22"/>
          <w:szCs w:val="22"/>
        </w:rPr>
      </w:pPr>
    </w:p>
    <w:p w14:paraId="4814EFDB" w14:textId="612A5CD1" w:rsidR="004342F1" w:rsidRPr="00C20079" w:rsidRDefault="004342F1" w:rsidP="004342F1">
      <w:pPr>
        <w:pStyle w:val="ListParagraph"/>
        <w:spacing w:line="0" w:lineRule="atLeast"/>
        <w:ind w:left="0"/>
        <w:jc w:val="both"/>
        <w:rPr>
          <w:rStyle w:val="eop"/>
          <w:rFonts w:ascii="Arial" w:hAnsi="Arial" w:cs="Arial"/>
          <w:sz w:val="22"/>
          <w:szCs w:val="22"/>
        </w:rPr>
      </w:pPr>
      <w:r w:rsidRPr="670B0E2A">
        <w:rPr>
          <w:rFonts w:ascii="Arial" w:hAnsi="Arial" w:cs="Arial"/>
          <w:b/>
          <w:color w:val="000000" w:themeColor="text1"/>
          <w:sz w:val="22"/>
          <w:szCs w:val="22"/>
        </w:rPr>
        <w:t xml:space="preserve">Parágrafo. </w:t>
      </w:r>
      <w:r w:rsidRPr="670B0E2A">
        <w:rPr>
          <w:rFonts w:ascii="Arial" w:hAnsi="Arial" w:cs="Arial"/>
          <w:color w:val="000000" w:themeColor="text1"/>
          <w:sz w:val="22"/>
          <w:szCs w:val="22"/>
        </w:rPr>
        <w:t>En el evento en que</w:t>
      </w:r>
      <w:r w:rsidRPr="670B0E2A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670B0E2A">
        <w:rPr>
          <w:rFonts w:ascii="Arial" w:hAnsi="Arial" w:cs="Arial"/>
          <w:color w:val="000000" w:themeColor="text1"/>
          <w:sz w:val="22"/>
          <w:szCs w:val="22"/>
        </w:rPr>
        <w:t xml:space="preserve">una o varias de estas </w:t>
      </w:r>
      <w:r w:rsidR="001E4D69" w:rsidRPr="670B0E2A">
        <w:rPr>
          <w:rFonts w:ascii="Arial" w:hAnsi="Arial" w:cs="Arial"/>
          <w:color w:val="000000" w:themeColor="text1"/>
          <w:sz w:val="22"/>
          <w:szCs w:val="22"/>
        </w:rPr>
        <w:t xml:space="preserve">restricciones se active, FINAGRO deberá </w:t>
      </w:r>
      <w:r w:rsidR="7029DF94" w:rsidRPr="670B0E2A">
        <w:rPr>
          <w:rFonts w:ascii="Arial" w:hAnsi="Arial" w:cs="Arial"/>
          <w:color w:val="000000" w:themeColor="text1"/>
          <w:sz w:val="22"/>
          <w:szCs w:val="22"/>
        </w:rPr>
        <w:t>comunicar</w:t>
      </w:r>
      <w:r w:rsidR="001E4D69" w:rsidRPr="670B0E2A">
        <w:rPr>
          <w:rFonts w:ascii="Arial" w:hAnsi="Arial" w:cs="Arial"/>
          <w:color w:val="000000" w:themeColor="text1"/>
          <w:sz w:val="22"/>
          <w:szCs w:val="22"/>
        </w:rPr>
        <w:t xml:space="preserve"> a la CNC</w:t>
      </w:r>
      <w:r w:rsidR="0075645F" w:rsidRPr="670B0E2A">
        <w:rPr>
          <w:rFonts w:ascii="Arial" w:hAnsi="Arial" w:cs="Arial"/>
          <w:color w:val="000000" w:themeColor="text1"/>
          <w:sz w:val="22"/>
          <w:szCs w:val="22"/>
        </w:rPr>
        <w:t>A e informar la situación que ocasionó la</w:t>
      </w:r>
      <w:r w:rsidR="00180BAC" w:rsidRPr="670B0E2A">
        <w:rPr>
          <w:rFonts w:ascii="Arial" w:hAnsi="Arial" w:cs="Arial"/>
          <w:color w:val="000000" w:themeColor="text1"/>
          <w:sz w:val="22"/>
          <w:szCs w:val="22"/>
        </w:rPr>
        <w:t xml:space="preserve">(s) restricción(es) y las medidas empleadas para contenerla, </w:t>
      </w:r>
      <w:r w:rsidR="006606F5" w:rsidRPr="670B0E2A">
        <w:rPr>
          <w:rFonts w:ascii="Arial" w:hAnsi="Arial" w:cs="Arial"/>
          <w:color w:val="000000" w:themeColor="text1"/>
          <w:sz w:val="22"/>
          <w:szCs w:val="22"/>
        </w:rPr>
        <w:t>así</w:t>
      </w:r>
      <w:r w:rsidR="00180BAC" w:rsidRPr="670B0E2A">
        <w:rPr>
          <w:rFonts w:ascii="Arial" w:hAnsi="Arial" w:cs="Arial"/>
          <w:color w:val="000000" w:themeColor="text1"/>
          <w:sz w:val="22"/>
          <w:szCs w:val="22"/>
        </w:rPr>
        <w:t xml:space="preserve"> como el horizonte de tiempo que se estima mantener la(s) restricción(es).</w:t>
      </w:r>
    </w:p>
    <w:p w14:paraId="4012136B" w14:textId="77777777" w:rsidR="00C20079" w:rsidRPr="00C20079" w:rsidRDefault="00C20079" w:rsidP="00C20079">
      <w:pPr>
        <w:pStyle w:val="ListParagraph"/>
        <w:spacing w:line="0" w:lineRule="atLeast"/>
        <w:ind w:left="0"/>
        <w:jc w:val="both"/>
        <w:rPr>
          <w:rStyle w:val="normaltextrun"/>
          <w:rFonts w:ascii="Arial" w:hAnsi="Arial" w:cs="Arial"/>
          <w:sz w:val="22"/>
          <w:szCs w:val="22"/>
        </w:rPr>
      </w:pPr>
    </w:p>
    <w:p w14:paraId="43C995E2" w14:textId="536E0C97" w:rsidR="00AA3D46" w:rsidRPr="001A63A0" w:rsidRDefault="00F078CA" w:rsidP="00423BB7">
      <w:pPr>
        <w:pStyle w:val="ListParagraph"/>
        <w:numPr>
          <w:ilvl w:val="0"/>
          <w:numId w:val="15"/>
        </w:numPr>
        <w:spacing w:line="276" w:lineRule="auto"/>
        <w:ind w:left="0" w:firstLine="0"/>
        <w:contextualSpacing/>
        <w:jc w:val="both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3D5668">
        <w:rPr>
          <w:rFonts w:ascii="Arial" w:hAnsi="Arial" w:cs="Arial"/>
          <w:b/>
          <w:bCs/>
          <w:color w:val="000000" w:themeColor="text1"/>
          <w:sz w:val="22"/>
          <w:szCs w:val="22"/>
        </w:rPr>
        <w:t>Presiones de liquidez de FINAGRO</w:t>
      </w:r>
      <w:r w:rsidR="007D28E5" w:rsidRPr="003D5668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7D28E5" w:rsidRPr="003D5668">
        <w:rPr>
          <w:rFonts w:ascii="Arial" w:hAnsi="Arial" w:cs="Arial"/>
          <w:color w:val="000000" w:themeColor="text1"/>
          <w:sz w:val="22"/>
          <w:szCs w:val="22"/>
        </w:rPr>
        <w:t> </w:t>
      </w:r>
      <w:r w:rsidR="004061EB" w:rsidRPr="003D5668">
        <w:rPr>
          <w:rFonts w:ascii="Arial" w:hAnsi="Arial" w:cs="Arial"/>
          <w:color w:val="000000" w:themeColor="text1"/>
          <w:sz w:val="22"/>
          <w:szCs w:val="22"/>
        </w:rPr>
        <w:t xml:space="preserve">La limitante de acceso al redescuento </w:t>
      </w:r>
      <w:r w:rsidR="00060866">
        <w:rPr>
          <w:rFonts w:ascii="Arial" w:hAnsi="Arial" w:cs="Arial"/>
          <w:color w:val="000000" w:themeColor="text1"/>
          <w:sz w:val="22"/>
          <w:szCs w:val="22"/>
        </w:rPr>
        <w:t xml:space="preserve">o de </w:t>
      </w:r>
      <w:r w:rsidR="346D0A6A">
        <w:rPr>
          <w:rFonts w:ascii="Arial" w:hAnsi="Arial" w:cs="Arial"/>
          <w:color w:val="000000" w:themeColor="text1"/>
          <w:sz w:val="22"/>
          <w:szCs w:val="22"/>
        </w:rPr>
        <w:t>registro</w:t>
      </w:r>
      <w:r w:rsidR="00060866">
        <w:rPr>
          <w:rFonts w:ascii="Arial" w:hAnsi="Arial" w:cs="Arial"/>
          <w:color w:val="000000" w:themeColor="text1"/>
          <w:sz w:val="22"/>
          <w:szCs w:val="22"/>
        </w:rPr>
        <w:t xml:space="preserve"> de créditos </w:t>
      </w:r>
      <w:r w:rsidR="004061EB" w:rsidRPr="003D5668">
        <w:rPr>
          <w:rFonts w:ascii="Arial" w:hAnsi="Arial" w:cs="Arial"/>
          <w:color w:val="000000" w:themeColor="text1"/>
          <w:sz w:val="22"/>
          <w:szCs w:val="22"/>
        </w:rPr>
        <w:t xml:space="preserve">ante FINAGRO </w:t>
      </w:r>
      <w:r w:rsidR="00F007E3" w:rsidRPr="003D5668">
        <w:rPr>
          <w:rFonts w:ascii="Arial" w:hAnsi="Arial" w:cs="Arial"/>
          <w:color w:val="000000" w:themeColor="text1"/>
          <w:sz w:val="22"/>
          <w:szCs w:val="22"/>
        </w:rPr>
        <w:t xml:space="preserve">prevista en la presente Resolución se aplicará cuando FINAGRO </w:t>
      </w:r>
      <w:r w:rsidR="001D023C" w:rsidRPr="003D5668">
        <w:rPr>
          <w:rFonts w:ascii="Arial" w:hAnsi="Arial" w:cs="Arial"/>
          <w:color w:val="000000" w:themeColor="text1"/>
          <w:sz w:val="22"/>
          <w:szCs w:val="22"/>
        </w:rPr>
        <w:t xml:space="preserve">presente una situación de </w:t>
      </w:r>
      <w:r w:rsidR="00AA3D46" w:rsidRPr="003D5668">
        <w:rPr>
          <w:rFonts w:ascii="Arial" w:hAnsi="Arial" w:cs="Arial"/>
          <w:color w:val="000000" w:themeColor="text1"/>
          <w:sz w:val="22"/>
          <w:szCs w:val="22"/>
        </w:rPr>
        <w:t>presiones de liquidez</w:t>
      </w:r>
      <w:r w:rsidR="0088027C" w:rsidRPr="003D5668">
        <w:rPr>
          <w:rFonts w:ascii="Arial" w:hAnsi="Arial" w:cs="Arial"/>
          <w:color w:val="000000" w:themeColor="text1"/>
          <w:sz w:val="22"/>
          <w:szCs w:val="22"/>
        </w:rPr>
        <w:t xml:space="preserve">, la cual se entenderá que existe cuando </w:t>
      </w:r>
      <w:r w:rsidR="00AA3D46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las fuentes de recursos igualen o sean inferiores a los usos. Esto sucederá en el momento en que el Indicador de Riesgo de Liquidez</w:t>
      </w:r>
      <w:r w:rsidR="009959B4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9959B4" w:rsidRPr="00E01AD0">
        <w:rPr>
          <w:rFonts w:ascii="Arial" w:hAnsi="Arial" w:cs="Arial"/>
          <w:sz w:val="22"/>
          <w:szCs w:val="22"/>
          <w:lang w:val="es-CO"/>
        </w:rPr>
        <w:t>(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s-CO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  <w:lang w:val="es-CO"/>
              </w:rPr>
              <m:t>IRL</m:t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s-CO"/>
              </w:rPr>
              <m:t>f</m:t>
            </m:r>
          </m:sub>
        </m:sSub>
        <m:r>
          <w:rPr>
            <w:rFonts w:ascii="Cambria Math" w:hAnsi="Cambria Math" w:cs="Arial"/>
            <w:sz w:val="22"/>
            <w:szCs w:val="22"/>
            <w:lang w:val="es-CO"/>
          </w:rPr>
          <m:t>)</m:t>
        </m:r>
      </m:oMath>
      <w:r w:rsidR="00AA3D46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calculado por Finagro para el plazo de </w:t>
      </w:r>
      <w:r w:rsidR="02B8E8B1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noventa (</w:t>
      </w:r>
      <w:r w:rsidR="00AA3D46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90</w:t>
      </w:r>
      <w:r w:rsidR="56FF8660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)</w:t>
      </w:r>
      <w:r w:rsidR="00AA3D46" w:rsidRPr="003D566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días conforme a los lineamientos establecidos por la Superintendencia Financiera de Colombia sea igual o inferior al 100%</w:t>
      </w:r>
      <w:r w:rsidR="002E59B1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. De la siguiente manera:</w:t>
      </w:r>
    </w:p>
    <w:p w14:paraId="45176A67" w14:textId="77777777" w:rsidR="002E59B1" w:rsidRPr="002E59B1" w:rsidRDefault="002E59B1" w:rsidP="002E59B1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5C4FCE5D" w14:textId="77777777" w:rsidR="008568F7" w:rsidRPr="00E01AD0" w:rsidRDefault="008568F7" w:rsidP="00E01AD0">
      <w:pPr>
        <w:spacing w:line="0" w:lineRule="atLeast"/>
        <w:contextualSpacing/>
        <w:jc w:val="both"/>
        <w:rPr>
          <w:rFonts w:ascii="Arial" w:hAnsi="Arial" w:cs="Arial"/>
          <w:i/>
          <w:iCs/>
          <w:sz w:val="22"/>
          <w:szCs w:val="22"/>
          <w:lang w:val="es-CO"/>
        </w:rPr>
      </w:pPr>
      <w:r w:rsidRPr="00E01AD0">
        <w:rPr>
          <w:rFonts w:ascii="Arial" w:hAnsi="Arial" w:cs="Arial"/>
          <w:sz w:val="22"/>
          <w:szCs w:val="22"/>
          <w:lang w:val="es-CO"/>
        </w:rPr>
        <w:t>Indicador de Liquidez Riesgo de Liquidez (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s-CO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  <w:lang w:val="es-CO"/>
              </w:rPr>
              <m:t>IRL</m:t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s-CO"/>
              </w:rPr>
              <m:t>f</m:t>
            </m:r>
          </m:sub>
        </m:sSub>
        <m:r>
          <w:rPr>
            <w:rFonts w:ascii="Cambria Math" w:hAnsi="Cambria Math" w:cs="Arial"/>
            <w:sz w:val="22"/>
            <w:szCs w:val="22"/>
            <w:lang w:val="es-CO"/>
          </w:rPr>
          <m:t>)</m:t>
        </m:r>
      </m:oMath>
    </w:p>
    <w:p w14:paraId="7CACA491" w14:textId="77777777" w:rsidR="008568F7" w:rsidRDefault="008568F7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06324644" w14:textId="77777777" w:rsidR="008568F7" w:rsidRPr="004813AF" w:rsidRDefault="008568F7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  <w:r w:rsidRPr="00654F5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B5F0BD" wp14:editId="4EE14220">
                <wp:simplePos x="0" y="0"/>
                <wp:positionH relativeFrom="margin">
                  <wp:posOffset>1751909</wp:posOffset>
                </wp:positionH>
                <wp:positionV relativeFrom="paragraph">
                  <wp:posOffset>43511</wp:posOffset>
                </wp:positionV>
                <wp:extent cx="1155801" cy="482803"/>
                <wp:effectExtent l="0" t="0" r="0" b="0"/>
                <wp:wrapNone/>
                <wp:docPr id="1283101172" name="Text Box 128310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801" cy="48280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833EC8" w14:textId="77777777" w:rsidR="008568F7" w:rsidRPr="004813AF" w:rsidRDefault="001719D5" w:rsidP="008568F7">
                            <w:pPr>
                              <w:rPr>
                                <w:rFonts w:ascii="Cambria Math" w:hAnsi="+mn-cs"/>
                                <w:i/>
                                <w:iCs/>
                                <w:kern w:val="24"/>
                                <w:sz w:val="28"/>
                                <w:szCs w:val="28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kern w:val="24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kern w:val="24"/>
                                        <w:sz w:val="28"/>
                                        <w:szCs w:val="28"/>
                                      </w:rPr>
                                      <m:t>AL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kern w:val="24"/>
                                        <w:sz w:val="28"/>
                                        <w:szCs w:val="28"/>
                                      </w:rPr>
                                      <m:t>RL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5F0BD" id="_x0000_t202" coordsize="21600,21600" o:spt="202" path="m,l,21600r21600,l21600,xe">
                <v:stroke joinstyle="miter"/>
                <v:path gradientshapeok="t" o:connecttype="rect"/>
              </v:shapetype>
              <v:shape id="Text Box 1283101172" o:spid="_x0000_s1026" type="#_x0000_t202" style="position:absolute;left:0;text-align:left;margin-left:137.95pt;margin-top:3.45pt;width:91pt;height:3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" filled="f" stroked="f">
                <v:textbox inset="0,0,0,0">
                  <w:txbxContent>
                    <w:p w14:paraId="5C833EC8" w14:textId="77777777" w:rsidR="008568F7" w:rsidRPr="004813AF" w:rsidRDefault="001719D5" w:rsidP="008568F7">
                      <w:pPr>
                        <w:rPr>
                          <w:rFonts w:ascii="Cambria Math" w:hAnsi="+mn-cs"/>
                          <w:i/>
                          <w:iCs/>
                          <w:kern w:val="24"/>
                          <w:sz w:val="28"/>
                          <w:szCs w:val="28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24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kern w:val="24"/>
                                  <w:sz w:val="28"/>
                                  <w:szCs w:val="28"/>
                                </w:rPr>
                                <m:t>AL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kern w:val="24"/>
                                  <w:sz w:val="28"/>
                                  <w:szCs w:val="28"/>
                                </w:rPr>
                                <m:t>RL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4F5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299B2" wp14:editId="08BF13DD">
                <wp:simplePos x="0" y="0"/>
                <wp:positionH relativeFrom="column">
                  <wp:posOffset>2698927</wp:posOffset>
                </wp:positionH>
                <wp:positionV relativeFrom="paragraph">
                  <wp:posOffset>99568</wp:posOffset>
                </wp:positionV>
                <wp:extent cx="1064260" cy="38417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260" cy="384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528A4F" w14:textId="6E7EC07A" w:rsidR="008568F7" w:rsidRPr="00C92D8A" w:rsidRDefault="00E01AD0" w:rsidP="008568F7">
                            <w:pPr>
                              <w:rPr>
                                <w:rFonts w:ascii="Cambria Math" w:hAnsi="Cambria Math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</w:rPr>
                                  <m:t>≤100%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B299B2" id="Rectangle 6" o:spid="_x0000_s1027" style="position:absolute;left:0;text-align:left;margin-left:212.5pt;margin-top:7.85pt;width:83.8pt;height:3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" filled="f" stroked="f">
                <v:textbox style="mso-fit-shape-to-text:t">
                  <w:txbxContent>
                    <w:p w14:paraId="1F528A4F" w14:textId="6E7EC07A" w:rsidR="008568F7" w:rsidRPr="00C92D8A" w:rsidRDefault="00E01AD0" w:rsidP="008568F7">
                      <w:p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kern w:val="24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kern w:val="24"/>
                            </w:rPr>
                            <m:t>≤100%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51BE4E48" w14:textId="77777777" w:rsidR="008568F7" w:rsidRPr="00334759" w:rsidRDefault="008568F7" w:rsidP="008568F7">
      <w:pPr>
        <w:spacing w:line="0" w:lineRule="atLeast"/>
        <w:ind w:left="360"/>
        <w:jc w:val="both"/>
        <w:rPr>
          <w:rFonts w:ascii="Arial" w:hAnsi="Arial" w:cs="Arial"/>
          <w:i/>
          <w:iCs/>
          <w:sz w:val="22"/>
          <w:szCs w:val="22"/>
        </w:rPr>
      </w:pPr>
    </w:p>
    <w:p w14:paraId="0CCE071C" w14:textId="77777777" w:rsidR="008568F7" w:rsidRDefault="008568F7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44EFB520" w14:textId="77777777" w:rsidR="001808AC" w:rsidRDefault="001808AC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323ABC25" w14:textId="77777777" w:rsidR="001808AC" w:rsidRDefault="001808AC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3CB3A892" w14:textId="77777777" w:rsidR="001808AC" w:rsidRDefault="001808AC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56F386AD" w14:textId="77777777" w:rsidR="008568F7" w:rsidRDefault="008568F7" w:rsidP="008568F7">
      <w:pPr>
        <w:spacing w:line="0" w:lineRule="atLeast"/>
        <w:jc w:val="both"/>
        <w:rPr>
          <w:rFonts w:ascii="Arial" w:hAnsi="Arial" w:cs="Arial"/>
          <w:i/>
          <w:iCs/>
          <w:sz w:val="22"/>
          <w:szCs w:val="22"/>
        </w:rPr>
      </w:pPr>
    </w:p>
    <w:p w14:paraId="43DA2911" w14:textId="77777777" w:rsidR="008568F7" w:rsidRPr="00582AAF" w:rsidRDefault="008568F7" w:rsidP="008568F7">
      <w:pPr>
        <w:spacing w:line="0" w:lineRule="atLeast"/>
        <w:ind w:left="709"/>
        <w:jc w:val="both"/>
        <w:rPr>
          <w:rFonts w:ascii="Arial" w:hAnsi="Arial" w:cs="Arial"/>
          <w:i/>
          <w:iCs/>
        </w:rPr>
      </w:pPr>
      <w:r w:rsidRPr="00582AAF">
        <w:rPr>
          <w:rFonts w:ascii="Arial" w:hAnsi="Arial" w:cs="Arial"/>
          <w:i/>
          <w:iCs/>
        </w:rPr>
        <w:lastRenderedPageBreak/>
        <w:t xml:space="preserve">AL: Activos líquidos </w:t>
      </w:r>
    </w:p>
    <w:p w14:paraId="23663A75" w14:textId="77777777" w:rsidR="008568F7" w:rsidRDefault="008568F7" w:rsidP="008568F7">
      <w:pPr>
        <w:spacing w:line="0" w:lineRule="atLeast"/>
        <w:ind w:left="709"/>
        <w:jc w:val="both"/>
        <w:rPr>
          <w:rFonts w:ascii="Arial" w:hAnsi="Arial" w:cs="Arial"/>
          <w:i/>
          <w:iCs/>
        </w:rPr>
      </w:pPr>
      <w:r w:rsidRPr="00582AAF">
        <w:rPr>
          <w:rFonts w:ascii="Arial" w:hAnsi="Arial" w:cs="Arial"/>
          <w:i/>
          <w:iCs/>
        </w:rPr>
        <w:t xml:space="preserve">RL: Requerimientos de liquidez </w:t>
      </w:r>
    </w:p>
    <w:p w14:paraId="78B49B0D" w14:textId="77777777" w:rsidR="006E1340" w:rsidRDefault="006E1340" w:rsidP="008568F7">
      <w:pPr>
        <w:spacing w:line="0" w:lineRule="atLeast"/>
        <w:ind w:left="709"/>
        <w:jc w:val="both"/>
        <w:rPr>
          <w:rFonts w:ascii="Arial" w:hAnsi="Arial" w:cs="Arial"/>
          <w:i/>
          <w:iCs/>
        </w:rPr>
      </w:pPr>
    </w:p>
    <w:p w14:paraId="23DD66B5" w14:textId="77777777" w:rsidR="008568F7" w:rsidRPr="00582AAF" w:rsidRDefault="008568F7" w:rsidP="008568F7">
      <w:pPr>
        <w:spacing w:line="0" w:lineRule="atLeast"/>
        <w:jc w:val="both"/>
        <w:rPr>
          <w:rFonts w:ascii="Arial" w:hAnsi="Arial" w:cs="Arial"/>
          <w:i/>
          <w:iCs/>
        </w:rPr>
      </w:pPr>
    </w:p>
    <w:p w14:paraId="1D3295DF" w14:textId="77777777" w:rsidR="008568F7" w:rsidRPr="004813AF" w:rsidRDefault="008568F7" w:rsidP="008568F7">
      <w:pPr>
        <w:spacing w:line="0" w:lineRule="atLeast"/>
        <w:ind w:left="360" w:firstLine="348"/>
        <w:jc w:val="both"/>
        <w:rPr>
          <w:rFonts w:ascii="Arial" w:hAnsi="Arial" w:cs="Arial"/>
          <w:i/>
          <w:iCs/>
          <w:sz w:val="22"/>
          <w:szCs w:val="22"/>
        </w:rPr>
      </w:pPr>
      <w:r w:rsidRPr="004813AF">
        <w:rPr>
          <w:rFonts w:ascii="Arial" w:hAnsi="Arial" w:cs="Arial"/>
          <w:sz w:val="22"/>
          <w:szCs w:val="22"/>
        </w:rPr>
        <w:t xml:space="preserve">Detalle de los rubros que componen en indicador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IRL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f</m:t>
            </m:r>
          </m:sub>
        </m:sSub>
      </m:oMath>
    </w:p>
    <w:p w14:paraId="38AC3C7E" w14:textId="77777777" w:rsidR="008568F7" w:rsidRDefault="008568F7" w:rsidP="008568F7">
      <w:pPr>
        <w:spacing w:line="0" w:lineRule="atLeast"/>
        <w:jc w:val="both"/>
        <w:rPr>
          <w:rFonts w:ascii="Arial" w:hAnsi="Arial" w:cs="Arial"/>
          <w:sz w:val="22"/>
          <w:szCs w:val="22"/>
        </w:rPr>
      </w:pPr>
    </w:p>
    <w:p w14:paraId="14342365" w14:textId="77777777" w:rsidR="008568F7" w:rsidRDefault="008568F7" w:rsidP="008568F7">
      <w:pPr>
        <w:jc w:val="both"/>
        <w:rPr>
          <w:rFonts w:asciiTheme="majorHAnsi" w:hAnsiTheme="majorHAnsi" w:cstheme="majorHAnsi"/>
        </w:rPr>
      </w:pPr>
    </w:p>
    <w:p w14:paraId="2F3E98EF" w14:textId="77777777" w:rsidR="008568F7" w:rsidRDefault="008568F7" w:rsidP="008568F7">
      <w:pPr>
        <w:jc w:val="both"/>
        <w:rPr>
          <w:rFonts w:asciiTheme="majorHAnsi" w:hAnsiTheme="majorHAnsi" w:cstheme="majorHAnsi"/>
        </w:rPr>
      </w:pPr>
      <w:r w:rsidRPr="00832E6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569C2BA" wp14:editId="6560314F">
                <wp:simplePos x="0" y="0"/>
                <wp:positionH relativeFrom="margin">
                  <wp:posOffset>416484</wp:posOffset>
                </wp:positionH>
                <wp:positionV relativeFrom="paragraph">
                  <wp:posOffset>47016</wp:posOffset>
                </wp:positionV>
                <wp:extent cx="4608576" cy="797560"/>
                <wp:effectExtent l="0" t="0" r="0" b="0"/>
                <wp:wrapNone/>
                <wp:docPr id="1667618034" name="Text Box 1667618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8576" cy="797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8559D8" w14:textId="77777777" w:rsidR="008568F7" w:rsidRPr="00D50A4B" w:rsidRDefault="001719D5" w:rsidP="008568F7">
                            <w:pPr>
                              <w:rPr>
                                <w:rFonts w:ascii="Cambria Math" w:hAnsi="+mn-cs"/>
                                <w:i/>
                                <w:i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eqArr>
                                      <m:eqAr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Cuentas Ahorro +Vencimiento Portafolio inv . 3m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+ Novedades 3m py+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Recaudo de cartera 3m py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+mn-ea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± 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Ajuste TDA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+mn-ea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´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s  py </m:t>
                                        </m:r>
                                      </m:e>
                                    </m:eqArr>
                                  </m:num>
                                  <m:den>
                                    <m:eqArr>
                                      <m:eqAr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Proyección de desembolsos de redescuento 3 meses+Pagos TDA 3m</m:t>
                                        </m:r>
                                      </m:e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2"/>
                                            <w:szCs w:val="22"/>
                                          </w:rPr>
                                          <m:t>+Gastos funcionamiento 3m+C.x P.</m:t>
                                        </m:r>
                                      </m:e>
                                    </m:eqAr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69C2BA" id="Text Box 1667618034" o:spid="_x0000_s1028" type="#_x0000_t202" style="position:absolute;left:0;text-align:left;margin-left:32.8pt;margin-top:3.7pt;width:362.9pt;height:62.8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" filled="f" stroked="f">
                <v:textbox style="mso-fit-shape-to-text:t" inset="0,0,0,0">
                  <w:txbxContent>
                    <w:p w14:paraId="198559D8" w14:textId="77777777" w:rsidR="008568F7" w:rsidRPr="00D50A4B" w:rsidRDefault="001719D5" w:rsidP="008568F7">
                      <w:pPr>
                        <w:rPr>
                          <w:rFonts w:ascii="Cambria Math" w:hAnsi="+mn-cs"/>
                          <w:i/>
                          <w:i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eqArr>
                                <m:eqAr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eqArr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Cuentas Ahorro +Vencimiento Portafolio inv . 3m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+ Novedades 3m py+</m:t>
                                  </m:r>
                                </m:e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Recaudo de cartera 3m py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+mn-ea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± 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Ajuste TDA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+mn-ea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´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s  py </m:t>
                                  </m:r>
                                </m:e>
                              </m:eqArr>
                            </m:num>
                            <m:den>
                              <m:eqArr>
                                <m:eqAr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</m:ctrlPr>
                                </m:eqArr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Proyección de desembolsos de redescuento 3 meses+Pagos TDA 3m</m:t>
                                  </m:r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m:t>+Gastos funcionamiento 3m+C.x P.</m:t>
                                  </m:r>
                                </m:e>
                              </m:eqAr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7DC7FE" w14:textId="77777777" w:rsidR="008568F7" w:rsidRDefault="008568F7" w:rsidP="008568F7">
      <w:pPr>
        <w:jc w:val="both"/>
        <w:rPr>
          <w:rFonts w:asciiTheme="majorHAnsi" w:hAnsiTheme="majorHAnsi" w:cstheme="majorHAnsi"/>
        </w:rPr>
      </w:pPr>
      <w:r w:rsidRPr="00B4762A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6509870" wp14:editId="4CF4DA60">
                <wp:simplePos x="0" y="0"/>
                <wp:positionH relativeFrom="column">
                  <wp:posOffset>4937176</wp:posOffset>
                </wp:positionH>
                <wp:positionV relativeFrom="paragraph">
                  <wp:posOffset>62510</wp:posOffset>
                </wp:positionV>
                <wp:extent cx="1064260" cy="384175"/>
                <wp:effectExtent l="0" t="0" r="0" b="0"/>
                <wp:wrapNone/>
                <wp:docPr id="376021285" name="Rectangle 376021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260" cy="384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444F28" w14:textId="4CC40048" w:rsidR="008568F7" w:rsidRPr="00C92D8A" w:rsidRDefault="005B3A13" w:rsidP="008568F7">
                            <w:pPr>
                              <w:rPr>
                                <w:rFonts w:ascii="Cambria Math" w:hAnsi="Cambria Math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</w:rPr>
                                  <m:t>≤100%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09870" id="Rectangle 376021285" o:spid="_x0000_s1029" style="position:absolute;left:0;text-align:left;margin-left:388.75pt;margin-top:4.9pt;width:83.8pt;height:30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" filled="f" stroked="f">
                <v:textbox style="mso-fit-shape-to-text:t">
                  <w:txbxContent>
                    <w:p w14:paraId="10444F28" w14:textId="4CC40048" w:rsidR="008568F7" w:rsidRPr="00C92D8A" w:rsidRDefault="005B3A13" w:rsidP="008568F7">
                      <w:pPr>
                        <w:rPr>
                          <w:rFonts w:ascii="Cambria Math" w:hAnsi="Cambria Math"/>
                          <w:i/>
                          <w:iCs/>
                          <w:color w:val="000000" w:themeColor="text1"/>
                          <w:kern w:val="24"/>
                        </w:rPr>
                      </w:pPr>
                      <m:oMathPara>
                        <m:oMathParaPr>
                          <m:jc m:val="centerGroup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kern w:val="24"/>
                            </w:rPr>
                            <m:t>≤100%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676E1378" w14:textId="77777777" w:rsidR="008568F7" w:rsidRPr="008E2A98" w:rsidRDefault="008568F7" w:rsidP="008568F7">
      <w:pPr>
        <w:jc w:val="both"/>
        <w:rPr>
          <w:rFonts w:asciiTheme="majorHAnsi" w:hAnsiTheme="majorHAnsi" w:cstheme="majorHAnsi"/>
        </w:rPr>
      </w:pPr>
    </w:p>
    <w:p w14:paraId="04EDC547" w14:textId="77777777" w:rsidR="008568F7" w:rsidRDefault="008568F7" w:rsidP="008568F7">
      <w:pPr>
        <w:spacing w:line="0" w:lineRule="atLeast"/>
        <w:jc w:val="both"/>
        <w:rPr>
          <w:rFonts w:ascii="Arial" w:hAnsi="Arial" w:cs="Arial"/>
          <w:sz w:val="22"/>
          <w:szCs w:val="22"/>
        </w:rPr>
      </w:pPr>
    </w:p>
    <w:p w14:paraId="582845DB" w14:textId="77777777" w:rsidR="00A11CEC" w:rsidRDefault="00A11CEC" w:rsidP="004061EB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313FF058" w14:textId="77777777" w:rsidR="003078EE" w:rsidRDefault="003078EE" w:rsidP="004061EB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1C2CC5C7" w14:textId="77777777" w:rsidR="001A63A0" w:rsidRDefault="001A63A0" w:rsidP="004061EB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</w:p>
    <w:p w14:paraId="0DE5C7B0" w14:textId="22373ED3" w:rsidR="00246452" w:rsidRDefault="003078EE" w:rsidP="00246452">
      <w:pPr>
        <w:spacing w:line="0" w:lineRule="atLeast"/>
        <w:jc w:val="both"/>
        <w:rPr>
          <w:rFonts w:ascii="Arial" w:hAnsi="Arial" w:cs="Arial"/>
          <w:sz w:val="22"/>
          <w:szCs w:val="22"/>
        </w:rPr>
      </w:pPr>
      <w:r w:rsidRPr="003078EE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Parágrafo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.</w:t>
      </w:r>
      <w:r w:rsidR="00246452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</w:t>
      </w:r>
      <w:r w:rsidR="00246452" w:rsidRPr="00654F5C">
        <w:rPr>
          <w:rFonts w:ascii="Arial" w:hAnsi="Arial" w:cs="Arial"/>
          <w:sz w:val="22"/>
          <w:szCs w:val="22"/>
        </w:rPr>
        <w:t>FINAGRO calculará</w:t>
      </w:r>
      <w:r w:rsidR="00D241B9">
        <w:rPr>
          <w:rFonts w:ascii="Arial" w:hAnsi="Arial" w:cs="Arial"/>
          <w:sz w:val="22"/>
          <w:szCs w:val="22"/>
        </w:rPr>
        <w:t xml:space="preserve"> y monitoreará</w:t>
      </w:r>
      <w:r w:rsidR="00246452" w:rsidRPr="00654F5C">
        <w:rPr>
          <w:rFonts w:ascii="Arial" w:hAnsi="Arial" w:cs="Arial"/>
          <w:sz w:val="22"/>
          <w:szCs w:val="22"/>
        </w:rPr>
        <w:t xml:space="preserve"> mensualmente </w:t>
      </w:r>
      <w:r w:rsidR="00246452">
        <w:rPr>
          <w:rFonts w:ascii="Arial" w:hAnsi="Arial" w:cs="Arial"/>
          <w:sz w:val="22"/>
          <w:szCs w:val="22"/>
        </w:rPr>
        <w:t xml:space="preserve">el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IRL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f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</w:rPr>
          <m:t xml:space="preserve"> </m:t>
        </m:r>
      </m:oMath>
      <w:r w:rsidR="00246452" w:rsidRPr="00654F5C">
        <w:rPr>
          <w:rFonts w:ascii="Arial" w:hAnsi="Arial" w:cs="Arial"/>
          <w:sz w:val="22"/>
          <w:szCs w:val="22"/>
        </w:rPr>
        <w:t xml:space="preserve">con base en las cifras registradas </w:t>
      </w:r>
      <w:r w:rsidR="000E7155">
        <w:rPr>
          <w:rFonts w:ascii="Arial" w:hAnsi="Arial" w:cs="Arial"/>
          <w:sz w:val="22"/>
          <w:szCs w:val="22"/>
        </w:rPr>
        <w:t xml:space="preserve">ante la Superintendencia Financiera de Colombia </w:t>
      </w:r>
      <w:r w:rsidR="00246452">
        <w:rPr>
          <w:rFonts w:ascii="Arial" w:hAnsi="Arial" w:cs="Arial"/>
          <w:sz w:val="22"/>
          <w:szCs w:val="22"/>
        </w:rPr>
        <w:t xml:space="preserve">y proyectadas </w:t>
      </w:r>
      <w:r w:rsidR="00246452" w:rsidRPr="00654F5C">
        <w:rPr>
          <w:rFonts w:ascii="Arial" w:hAnsi="Arial" w:cs="Arial"/>
          <w:sz w:val="22"/>
          <w:szCs w:val="22"/>
        </w:rPr>
        <w:t xml:space="preserve">en sus estados financieros </w:t>
      </w:r>
      <w:r w:rsidR="00246452">
        <w:rPr>
          <w:rFonts w:ascii="Arial" w:hAnsi="Arial" w:cs="Arial"/>
          <w:sz w:val="22"/>
          <w:szCs w:val="22"/>
        </w:rPr>
        <w:t>para un período de 90 días</w:t>
      </w:r>
      <w:r w:rsidR="00B26BA4">
        <w:rPr>
          <w:rFonts w:ascii="Arial" w:hAnsi="Arial" w:cs="Arial"/>
          <w:sz w:val="22"/>
          <w:szCs w:val="22"/>
        </w:rPr>
        <w:t>.</w:t>
      </w:r>
    </w:p>
    <w:p w14:paraId="70B03836" w14:textId="77777777" w:rsidR="001A63A0" w:rsidRDefault="001A63A0" w:rsidP="00246452">
      <w:pPr>
        <w:spacing w:line="0" w:lineRule="atLeast"/>
        <w:jc w:val="both"/>
        <w:rPr>
          <w:rFonts w:ascii="Arial" w:hAnsi="Arial" w:cs="Arial"/>
          <w:sz w:val="22"/>
          <w:szCs w:val="22"/>
        </w:rPr>
      </w:pPr>
    </w:p>
    <w:p w14:paraId="3E68D2C9" w14:textId="77777777" w:rsidR="00C27C07" w:rsidRDefault="00C27C07" w:rsidP="00246452">
      <w:pPr>
        <w:spacing w:line="0" w:lineRule="atLeast"/>
        <w:jc w:val="both"/>
        <w:rPr>
          <w:rFonts w:ascii="Arial" w:hAnsi="Arial" w:cs="Arial"/>
          <w:sz w:val="22"/>
          <w:szCs w:val="22"/>
        </w:rPr>
      </w:pPr>
    </w:p>
    <w:p w14:paraId="3A6DAA24" w14:textId="5DCA4FB6" w:rsidR="00B94CA2" w:rsidRPr="001A63A0" w:rsidRDefault="00666F25" w:rsidP="00423BB7">
      <w:pPr>
        <w:pStyle w:val="ListParagraph"/>
        <w:numPr>
          <w:ilvl w:val="0"/>
          <w:numId w:val="15"/>
        </w:numPr>
        <w:spacing w:line="0" w:lineRule="atLeast"/>
        <w:ind w:left="0" w:firstLine="0"/>
        <w:jc w:val="both"/>
        <w:rPr>
          <w:rFonts w:ascii="Arial" w:hAnsi="Arial" w:cs="Arial"/>
        </w:rPr>
      </w:pPr>
      <w:r w:rsidRPr="004B34BF">
        <w:rPr>
          <w:rFonts w:ascii="Arial" w:hAnsi="Arial" w:cs="Arial"/>
          <w:b/>
          <w:bCs/>
          <w:color w:val="000000" w:themeColor="text1"/>
          <w:sz w:val="22"/>
          <w:szCs w:val="22"/>
        </w:rPr>
        <w:t>Presiones de solvencia de FINAGRO.</w:t>
      </w:r>
      <w:r w:rsidRPr="004B34BF">
        <w:rPr>
          <w:rFonts w:ascii="Arial" w:hAnsi="Arial" w:cs="Arial"/>
          <w:color w:val="000000" w:themeColor="text1"/>
          <w:sz w:val="22"/>
          <w:szCs w:val="22"/>
        </w:rPr>
        <w:t> </w:t>
      </w:r>
      <w:r w:rsidR="004B34BF" w:rsidRPr="004B34BF">
        <w:rPr>
          <w:rFonts w:ascii="Arial" w:hAnsi="Arial" w:cs="Arial"/>
          <w:sz w:val="22"/>
          <w:szCs w:val="22"/>
        </w:rPr>
        <w:t>Cuando la</w:t>
      </w:r>
      <w:r w:rsidR="00722EA5">
        <w:rPr>
          <w:rFonts w:ascii="Arial" w:hAnsi="Arial" w:cs="Arial"/>
          <w:sz w:val="22"/>
          <w:szCs w:val="22"/>
        </w:rPr>
        <w:t>s</w:t>
      </w:r>
      <w:r w:rsidR="004B34BF" w:rsidRPr="004B34BF">
        <w:rPr>
          <w:rFonts w:ascii="Arial" w:hAnsi="Arial" w:cs="Arial"/>
          <w:sz w:val="22"/>
          <w:szCs w:val="22"/>
        </w:rPr>
        <w:t xml:space="preserve"> relaci</w:t>
      </w:r>
      <w:r w:rsidR="00722EA5">
        <w:rPr>
          <w:rFonts w:ascii="Arial" w:hAnsi="Arial" w:cs="Arial"/>
          <w:sz w:val="22"/>
          <w:szCs w:val="22"/>
        </w:rPr>
        <w:t>o</w:t>
      </w:r>
      <w:r w:rsidR="004B34BF" w:rsidRPr="004B34BF">
        <w:rPr>
          <w:rFonts w:ascii="Arial" w:hAnsi="Arial" w:cs="Arial"/>
          <w:sz w:val="22"/>
          <w:szCs w:val="22"/>
        </w:rPr>
        <w:t>n</w:t>
      </w:r>
      <w:r w:rsidR="00722EA5">
        <w:rPr>
          <w:rFonts w:ascii="Arial" w:hAnsi="Arial" w:cs="Arial"/>
          <w:sz w:val="22"/>
          <w:szCs w:val="22"/>
        </w:rPr>
        <w:t>es</w:t>
      </w:r>
      <w:r w:rsidR="004B34BF" w:rsidRPr="004B34BF">
        <w:rPr>
          <w:rFonts w:ascii="Arial" w:hAnsi="Arial" w:cs="Arial"/>
          <w:sz w:val="22"/>
          <w:szCs w:val="22"/>
        </w:rPr>
        <w:t xml:space="preserve"> de solvencia de FINAGRO</w:t>
      </w:r>
      <w:r w:rsidR="004E5141">
        <w:rPr>
          <w:rFonts w:ascii="Arial" w:hAnsi="Arial" w:cs="Arial"/>
          <w:sz w:val="22"/>
          <w:szCs w:val="22"/>
        </w:rPr>
        <w:t xml:space="preserve"> se encuentre</w:t>
      </w:r>
      <w:r w:rsidR="00722EA5">
        <w:rPr>
          <w:rFonts w:ascii="Arial" w:hAnsi="Arial" w:cs="Arial"/>
          <w:sz w:val="22"/>
          <w:szCs w:val="22"/>
        </w:rPr>
        <w:t>n</w:t>
      </w:r>
      <w:r w:rsidR="00FD606B">
        <w:rPr>
          <w:rFonts w:ascii="Arial" w:hAnsi="Arial" w:cs="Arial"/>
          <w:sz w:val="22"/>
          <w:szCs w:val="22"/>
        </w:rPr>
        <w:t xml:space="preserve"> cerca del mínimo permitido </w:t>
      </w:r>
      <w:r w:rsidR="0016205A">
        <w:rPr>
          <w:rFonts w:ascii="Arial" w:hAnsi="Arial" w:cs="Arial"/>
          <w:sz w:val="22"/>
          <w:szCs w:val="22"/>
        </w:rPr>
        <w:t>en el Decreto 2555 de 2010 de Ministerio de Hacienda y Crédito Público</w:t>
      </w:r>
      <w:r w:rsidR="0072710E">
        <w:rPr>
          <w:rFonts w:ascii="Arial" w:hAnsi="Arial" w:cs="Arial"/>
          <w:sz w:val="22"/>
          <w:szCs w:val="22"/>
        </w:rPr>
        <w:t xml:space="preserve"> o l</w:t>
      </w:r>
      <w:r w:rsidR="000C08BC">
        <w:rPr>
          <w:rFonts w:ascii="Arial" w:hAnsi="Arial" w:cs="Arial"/>
          <w:sz w:val="22"/>
          <w:szCs w:val="22"/>
        </w:rPr>
        <w:t>o</w:t>
      </w:r>
      <w:r w:rsidR="0072710E">
        <w:rPr>
          <w:rFonts w:ascii="Arial" w:hAnsi="Arial" w:cs="Arial"/>
          <w:sz w:val="22"/>
          <w:szCs w:val="22"/>
        </w:rPr>
        <w:t>s que l</w:t>
      </w:r>
      <w:r w:rsidR="000C08BC">
        <w:rPr>
          <w:rFonts w:ascii="Arial" w:hAnsi="Arial" w:cs="Arial"/>
          <w:sz w:val="22"/>
          <w:szCs w:val="22"/>
        </w:rPr>
        <w:t>o</w:t>
      </w:r>
      <w:r w:rsidR="0072710E">
        <w:rPr>
          <w:rFonts w:ascii="Arial" w:hAnsi="Arial" w:cs="Arial"/>
          <w:sz w:val="22"/>
          <w:szCs w:val="22"/>
        </w:rPr>
        <w:t xml:space="preserve"> modifiquen o deroguen</w:t>
      </w:r>
      <w:r w:rsidR="706C2CD8" w:rsidRPr="51F8903C">
        <w:rPr>
          <w:rFonts w:ascii="Arial" w:hAnsi="Arial" w:cs="Arial"/>
          <w:sz w:val="22"/>
          <w:szCs w:val="22"/>
        </w:rPr>
        <w:t xml:space="preserve">, </w:t>
      </w:r>
      <w:r w:rsidR="24274DFE" w:rsidRPr="51F8903C">
        <w:rPr>
          <w:rFonts w:ascii="Arial" w:hAnsi="Arial" w:cs="Arial"/>
          <w:sz w:val="22"/>
          <w:szCs w:val="22"/>
        </w:rPr>
        <w:t>FINAGRO</w:t>
      </w:r>
      <w:r w:rsidR="3B02AEF7" w:rsidRPr="51F8903C">
        <w:rPr>
          <w:rFonts w:ascii="Arial" w:hAnsi="Arial" w:cs="Arial"/>
          <w:sz w:val="22"/>
          <w:szCs w:val="22"/>
        </w:rPr>
        <w:t xml:space="preserve"> </w:t>
      </w:r>
      <w:r w:rsidR="33ED2F45" w:rsidRPr="51F8903C">
        <w:rPr>
          <w:rFonts w:ascii="Arial" w:hAnsi="Arial" w:cs="Arial"/>
          <w:sz w:val="22"/>
          <w:szCs w:val="22"/>
        </w:rPr>
        <w:t>podrá</w:t>
      </w:r>
      <w:r w:rsidR="00B94CA2">
        <w:rPr>
          <w:rFonts w:ascii="Arial" w:hAnsi="Arial" w:cs="Arial"/>
          <w:sz w:val="22"/>
          <w:szCs w:val="22"/>
        </w:rPr>
        <w:t xml:space="preserve"> tomar las siguie</w:t>
      </w:r>
      <w:r w:rsidR="00C121AD">
        <w:rPr>
          <w:rFonts w:ascii="Arial" w:hAnsi="Arial" w:cs="Arial"/>
          <w:sz w:val="22"/>
          <w:szCs w:val="22"/>
        </w:rPr>
        <w:t>n</w:t>
      </w:r>
      <w:r w:rsidR="00B94CA2">
        <w:rPr>
          <w:rFonts w:ascii="Arial" w:hAnsi="Arial" w:cs="Arial"/>
          <w:sz w:val="22"/>
          <w:szCs w:val="22"/>
        </w:rPr>
        <w:t xml:space="preserve">tes medidas: </w:t>
      </w:r>
    </w:p>
    <w:p w14:paraId="6BDA40BA" w14:textId="77777777" w:rsidR="001A63A0" w:rsidRPr="00B94CA2" w:rsidRDefault="001A63A0" w:rsidP="001A63A0">
      <w:pPr>
        <w:pStyle w:val="ListParagraph"/>
        <w:spacing w:line="0" w:lineRule="atLeast"/>
        <w:ind w:left="0"/>
        <w:jc w:val="both"/>
        <w:rPr>
          <w:rFonts w:ascii="Arial" w:hAnsi="Arial" w:cs="Arial"/>
        </w:rPr>
      </w:pPr>
    </w:p>
    <w:p w14:paraId="5364803F" w14:textId="77777777" w:rsidR="00B94CA2" w:rsidRDefault="00B94CA2" w:rsidP="00B94CA2">
      <w:pPr>
        <w:pStyle w:val="ListParagraph"/>
        <w:spacing w:line="0" w:lineRule="atLeast"/>
        <w:ind w:left="0"/>
        <w:jc w:val="both"/>
        <w:rPr>
          <w:rFonts w:ascii="Arial" w:hAnsi="Arial" w:cs="Arial"/>
        </w:rPr>
      </w:pPr>
    </w:p>
    <w:p w14:paraId="3290E934" w14:textId="50A65293" w:rsidR="00487B66" w:rsidRPr="00487B66" w:rsidRDefault="00C121AD" w:rsidP="00487B66">
      <w:pPr>
        <w:pStyle w:val="ListParagraph"/>
        <w:numPr>
          <w:ilvl w:val="0"/>
          <w:numId w:val="18"/>
        </w:num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Cuando </w:t>
      </w:r>
      <w:r w:rsidR="00722EA5">
        <w:rPr>
          <w:rFonts w:ascii="Arial" w:hAnsi="Arial" w:cs="Arial"/>
          <w:sz w:val="22"/>
          <w:szCs w:val="22"/>
        </w:rPr>
        <w:t>alguno de los</w:t>
      </w:r>
      <w:r w:rsidR="00625482" w:rsidRPr="00625482">
        <w:rPr>
          <w:rFonts w:ascii="Arial" w:hAnsi="Arial" w:cs="Arial"/>
          <w:sz w:val="22"/>
          <w:szCs w:val="22"/>
        </w:rPr>
        <w:t xml:space="preserve"> valor</w:t>
      </w:r>
      <w:r w:rsidR="00722EA5">
        <w:rPr>
          <w:rFonts w:ascii="Arial" w:hAnsi="Arial" w:cs="Arial"/>
          <w:sz w:val="22"/>
          <w:szCs w:val="22"/>
        </w:rPr>
        <w:t>es</w:t>
      </w:r>
      <w:r w:rsidR="00625482" w:rsidRPr="00625482">
        <w:rPr>
          <w:rFonts w:ascii="Arial" w:hAnsi="Arial" w:cs="Arial"/>
          <w:sz w:val="22"/>
          <w:szCs w:val="22"/>
        </w:rPr>
        <w:t xml:space="preserve"> de</w:t>
      </w:r>
      <w:r w:rsidR="00722EA5">
        <w:rPr>
          <w:rFonts w:ascii="Arial" w:hAnsi="Arial" w:cs="Arial"/>
          <w:sz w:val="22"/>
          <w:szCs w:val="22"/>
        </w:rPr>
        <w:t xml:space="preserve"> </w:t>
      </w:r>
      <w:r w:rsidR="00625482" w:rsidRPr="00625482">
        <w:rPr>
          <w:rFonts w:ascii="Arial" w:hAnsi="Arial" w:cs="Arial"/>
          <w:sz w:val="22"/>
          <w:szCs w:val="22"/>
        </w:rPr>
        <w:t>l</w:t>
      </w:r>
      <w:r w:rsidR="00722EA5">
        <w:rPr>
          <w:rFonts w:ascii="Arial" w:hAnsi="Arial" w:cs="Arial"/>
          <w:sz w:val="22"/>
          <w:szCs w:val="22"/>
        </w:rPr>
        <w:t>os</w:t>
      </w:r>
      <w:r w:rsidR="00625482" w:rsidRPr="00625482">
        <w:rPr>
          <w:rFonts w:ascii="Arial" w:hAnsi="Arial" w:cs="Arial"/>
          <w:sz w:val="22"/>
          <w:szCs w:val="22"/>
        </w:rPr>
        <w:t xml:space="preserve"> indicador</w:t>
      </w:r>
      <w:r w:rsidR="00722EA5">
        <w:rPr>
          <w:rFonts w:ascii="Arial" w:hAnsi="Arial" w:cs="Arial"/>
          <w:sz w:val="22"/>
          <w:szCs w:val="22"/>
        </w:rPr>
        <w:t>es</w:t>
      </w:r>
      <w:r w:rsidR="00625482" w:rsidRPr="00625482">
        <w:rPr>
          <w:rFonts w:ascii="Arial" w:hAnsi="Arial" w:cs="Arial"/>
          <w:sz w:val="22"/>
          <w:szCs w:val="22"/>
        </w:rPr>
        <w:t xml:space="preserve"> de solvencia </w:t>
      </w:r>
      <w:r w:rsidR="004B34BF" w:rsidRPr="004B34BF">
        <w:rPr>
          <w:rFonts w:ascii="Arial" w:hAnsi="Arial" w:cs="Arial"/>
          <w:sz w:val="22"/>
          <w:szCs w:val="22"/>
        </w:rPr>
        <w:t xml:space="preserve">sea inferior o igual al límite más 100 puntos básicos, la Junta Directiva de FINAGRO </w:t>
      </w:r>
      <w:r>
        <w:rPr>
          <w:rFonts w:ascii="Arial" w:hAnsi="Arial" w:cs="Arial"/>
          <w:sz w:val="22"/>
          <w:szCs w:val="22"/>
        </w:rPr>
        <w:t xml:space="preserve">podrá </w:t>
      </w:r>
      <w:r w:rsidR="00C70021">
        <w:rPr>
          <w:rFonts w:ascii="Arial" w:hAnsi="Arial" w:cs="Arial"/>
          <w:sz w:val="22"/>
          <w:szCs w:val="22"/>
        </w:rPr>
        <w:t>restringir el acceso a la cartera de redescuento</w:t>
      </w:r>
    </w:p>
    <w:p w14:paraId="2389ADC4" w14:textId="77777777" w:rsidR="00487B66" w:rsidRDefault="00487B66" w:rsidP="00487B66">
      <w:pPr>
        <w:pStyle w:val="ListParagraph"/>
        <w:spacing w:line="0" w:lineRule="atLeast"/>
        <w:ind w:left="720"/>
        <w:jc w:val="both"/>
        <w:rPr>
          <w:rFonts w:ascii="Arial" w:hAnsi="Arial" w:cs="Arial"/>
        </w:rPr>
      </w:pPr>
    </w:p>
    <w:p w14:paraId="18AE6CC8" w14:textId="77777777" w:rsidR="001A63A0" w:rsidRDefault="001A63A0" w:rsidP="00487B66">
      <w:pPr>
        <w:pStyle w:val="ListParagraph"/>
        <w:spacing w:line="0" w:lineRule="atLeast"/>
        <w:ind w:left="720"/>
        <w:jc w:val="both"/>
        <w:rPr>
          <w:rFonts w:ascii="Arial" w:hAnsi="Arial" w:cs="Arial"/>
        </w:rPr>
      </w:pPr>
    </w:p>
    <w:p w14:paraId="6755929B" w14:textId="13E1A5C6" w:rsidR="004B34BF" w:rsidRPr="009145E9" w:rsidRDefault="004B34BF" w:rsidP="00487B66">
      <w:pPr>
        <w:pStyle w:val="ListParagraph"/>
        <w:numPr>
          <w:ilvl w:val="0"/>
          <w:numId w:val="18"/>
        </w:numPr>
        <w:spacing w:line="0" w:lineRule="atLeast"/>
        <w:jc w:val="both"/>
        <w:rPr>
          <w:rFonts w:ascii="Arial" w:hAnsi="Arial" w:cs="Arial"/>
        </w:rPr>
      </w:pPr>
      <w:r w:rsidRPr="00487B66">
        <w:rPr>
          <w:rFonts w:ascii="Arial" w:hAnsi="Arial" w:cs="Arial"/>
          <w:sz w:val="22"/>
          <w:szCs w:val="22"/>
        </w:rPr>
        <w:t xml:space="preserve">Cuando </w:t>
      </w:r>
      <w:r w:rsidR="00722EA5">
        <w:rPr>
          <w:rFonts w:ascii="Arial" w:hAnsi="Arial" w:cs="Arial"/>
          <w:sz w:val="22"/>
          <w:szCs w:val="22"/>
        </w:rPr>
        <w:t>alguno de los</w:t>
      </w:r>
      <w:r w:rsidR="00722EA5" w:rsidRPr="00625482">
        <w:rPr>
          <w:rFonts w:ascii="Arial" w:hAnsi="Arial" w:cs="Arial"/>
          <w:sz w:val="22"/>
          <w:szCs w:val="22"/>
        </w:rPr>
        <w:t xml:space="preserve"> </w:t>
      </w:r>
      <w:r w:rsidR="00C70021" w:rsidRPr="00487B66">
        <w:rPr>
          <w:rFonts w:ascii="Arial" w:hAnsi="Arial" w:cs="Arial"/>
          <w:sz w:val="22"/>
          <w:szCs w:val="22"/>
        </w:rPr>
        <w:t>valor</w:t>
      </w:r>
      <w:r w:rsidR="00722EA5">
        <w:rPr>
          <w:rFonts w:ascii="Arial" w:hAnsi="Arial" w:cs="Arial"/>
          <w:sz w:val="22"/>
          <w:szCs w:val="22"/>
        </w:rPr>
        <w:t>es</w:t>
      </w:r>
      <w:r w:rsidR="00C70021" w:rsidRPr="00487B66">
        <w:rPr>
          <w:rFonts w:ascii="Arial" w:hAnsi="Arial" w:cs="Arial"/>
          <w:sz w:val="22"/>
          <w:szCs w:val="22"/>
        </w:rPr>
        <w:t xml:space="preserve"> del indicador de solvencia sea inferior o igual al límite más 50 puntos básicos</w:t>
      </w:r>
      <w:r w:rsidRPr="00487B66">
        <w:rPr>
          <w:rFonts w:ascii="Arial" w:hAnsi="Arial" w:cs="Arial"/>
          <w:sz w:val="22"/>
          <w:szCs w:val="22"/>
        </w:rPr>
        <w:t xml:space="preserve">, FINAGRO </w:t>
      </w:r>
      <w:r w:rsidRPr="00487B66">
        <w:rPr>
          <w:rFonts w:ascii="Arial" w:hAnsi="Arial" w:cs="Arial"/>
          <w:sz w:val="22"/>
          <w:szCs w:val="22"/>
          <w:lang w:val="es-CO"/>
        </w:rPr>
        <w:t>c</w:t>
      </w:r>
      <w:r w:rsidR="00C70021" w:rsidRPr="00487B66">
        <w:rPr>
          <w:rFonts w:ascii="Arial" w:hAnsi="Arial" w:cs="Arial"/>
          <w:sz w:val="22"/>
          <w:szCs w:val="22"/>
          <w:lang w:val="es-CO"/>
        </w:rPr>
        <w:t xml:space="preserve">errará el </w:t>
      </w:r>
      <w:r w:rsidRPr="00487B66">
        <w:rPr>
          <w:rFonts w:ascii="Arial" w:hAnsi="Arial" w:cs="Arial"/>
          <w:sz w:val="22"/>
          <w:szCs w:val="22"/>
          <w:lang w:val="es-CO"/>
        </w:rPr>
        <w:t>redescuento de manera automática.</w:t>
      </w:r>
    </w:p>
    <w:p w14:paraId="5F48D7FD" w14:textId="77777777" w:rsidR="009145E9" w:rsidRDefault="009145E9" w:rsidP="009145E9">
      <w:pPr>
        <w:pStyle w:val="ListParagraph"/>
        <w:ind w:left="0"/>
        <w:jc w:val="both"/>
        <w:rPr>
          <w:rFonts w:ascii="Arial" w:hAnsi="Arial" w:cs="Arial"/>
        </w:rPr>
      </w:pPr>
    </w:p>
    <w:p w14:paraId="0BC03B65" w14:textId="77777777" w:rsidR="001A63A0" w:rsidRPr="009145E9" w:rsidRDefault="001A63A0" w:rsidP="009145E9">
      <w:pPr>
        <w:pStyle w:val="ListParagraph"/>
        <w:ind w:left="0"/>
        <w:jc w:val="both"/>
        <w:rPr>
          <w:rFonts w:ascii="Arial" w:hAnsi="Arial" w:cs="Arial"/>
        </w:rPr>
      </w:pPr>
    </w:p>
    <w:p w14:paraId="7738F62B" w14:textId="54F72D5B" w:rsidR="009145E9" w:rsidRDefault="1FBEF8AD" w:rsidP="009145E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es-CO" w:eastAsia="es-CO"/>
        </w:rPr>
      </w:pPr>
      <w:r w:rsidRPr="51F8903C">
        <w:rPr>
          <w:rFonts w:ascii="Arial" w:eastAsia="Calibri" w:hAnsi="Arial" w:cs="Arial"/>
          <w:b/>
          <w:bCs/>
          <w:sz w:val="22"/>
          <w:szCs w:val="22"/>
          <w:lang w:val="es-CO" w:eastAsia="es-CO"/>
        </w:rPr>
        <w:t>Parágrafo</w:t>
      </w:r>
      <w:r w:rsidR="3E602964" w:rsidRPr="51F8903C">
        <w:rPr>
          <w:rFonts w:ascii="Arial" w:eastAsia="Calibri" w:hAnsi="Arial" w:cs="Arial"/>
          <w:b/>
          <w:bCs/>
          <w:sz w:val="22"/>
          <w:szCs w:val="22"/>
          <w:lang w:val="es-CO" w:eastAsia="es-CO"/>
        </w:rPr>
        <w:t>.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F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>I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NAGRO calculará mensualmente </w:t>
      </w:r>
      <w:proofErr w:type="spellStart"/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Ia</w:t>
      </w:r>
      <w:proofErr w:type="spellEnd"/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base</w:t>
      </w:r>
      <w:r w:rsidR="002F04AB">
        <w:rPr>
          <w:rFonts w:ascii="Arial" w:eastAsia="Calibri" w:hAnsi="Arial" w:cs="Arial"/>
          <w:sz w:val="22"/>
          <w:szCs w:val="22"/>
          <w:lang w:val="es-CO" w:eastAsia="es-CO"/>
        </w:rPr>
        <w:t xml:space="preserve"> 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para determinar </w:t>
      </w:r>
      <w:proofErr w:type="spellStart"/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Ia</w:t>
      </w:r>
      <w:proofErr w:type="spellEnd"/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relaci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>ó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n de solvencia con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base en las cifras registradas en sus 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>ú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ltimos estados financieros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m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ensuales transmitidos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 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 xml:space="preserve">a </w:t>
      </w:r>
      <w:r w:rsidR="009145E9">
        <w:rPr>
          <w:rFonts w:ascii="Arial" w:eastAsia="Calibri" w:hAnsi="Arial" w:cs="Arial"/>
          <w:sz w:val="22"/>
          <w:szCs w:val="22"/>
          <w:lang w:val="es-CO" w:eastAsia="es-CO"/>
        </w:rPr>
        <w:t>l</w:t>
      </w:r>
      <w:r w:rsidR="009145E9" w:rsidRPr="009145E9">
        <w:rPr>
          <w:rFonts w:ascii="Arial" w:eastAsia="Calibri" w:hAnsi="Arial" w:cs="Arial"/>
          <w:sz w:val="22"/>
          <w:szCs w:val="22"/>
          <w:lang w:val="es-CO" w:eastAsia="es-CO"/>
        </w:rPr>
        <w:t>a Superintendencia Financiera de Colombia</w:t>
      </w:r>
    </w:p>
    <w:p w14:paraId="418B079F" w14:textId="77777777" w:rsidR="001A63A0" w:rsidRPr="009145E9" w:rsidRDefault="001A63A0" w:rsidP="009145E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val="es-CO" w:eastAsia="es-CO"/>
        </w:rPr>
      </w:pPr>
    </w:p>
    <w:p w14:paraId="58E62F3B" w14:textId="77777777" w:rsidR="004B34BF" w:rsidRPr="00654F5C" w:rsidRDefault="004B34BF" w:rsidP="004B34BF">
      <w:pPr>
        <w:spacing w:line="0" w:lineRule="atLeast"/>
        <w:jc w:val="both"/>
        <w:rPr>
          <w:rFonts w:ascii="Arial" w:hAnsi="Arial" w:cs="Arial"/>
        </w:rPr>
      </w:pPr>
    </w:p>
    <w:p w14:paraId="424ECA4D" w14:textId="4738DC92" w:rsidR="00C27C07" w:rsidRDefault="14EDED6F" w:rsidP="00C27C07">
      <w:pPr>
        <w:pStyle w:val="ListParagraph"/>
        <w:numPr>
          <w:ilvl w:val="0"/>
          <w:numId w:val="15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CB0117">
        <w:rPr>
          <w:rFonts w:ascii="Arial" w:hAnsi="Arial" w:cs="Arial"/>
          <w:b/>
          <w:bCs/>
          <w:sz w:val="22"/>
          <w:szCs w:val="22"/>
        </w:rPr>
        <w:t>Excepciones a las limitantes.</w:t>
      </w:r>
      <w:r w:rsidRPr="51F8903C">
        <w:rPr>
          <w:rFonts w:ascii="Arial" w:hAnsi="Arial" w:cs="Arial"/>
          <w:sz w:val="22"/>
          <w:szCs w:val="22"/>
        </w:rPr>
        <w:t xml:space="preserve"> </w:t>
      </w:r>
      <w:r w:rsidR="00C27C07" w:rsidRPr="00C27C07">
        <w:rPr>
          <w:rFonts w:ascii="Arial" w:hAnsi="Arial" w:cs="Arial"/>
          <w:sz w:val="22"/>
          <w:szCs w:val="22"/>
        </w:rPr>
        <w:t>La</w:t>
      </w:r>
      <w:r w:rsidR="00AD773C">
        <w:rPr>
          <w:rFonts w:ascii="Arial" w:hAnsi="Arial" w:cs="Arial"/>
          <w:sz w:val="22"/>
          <w:szCs w:val="22"/>
        </w:rPr>
        <w:t>s</w:t>
      </w:r>
      <w:r w:rsidR="00C27C07" w:rsidRPr="00C27C07">
        <w:rPr>
          <w:rFonts w:ascii="Arial" w:hAnsi="Arial" w:cs="Arial"/>
          <w:sz w:val="22"/>
          <w:szCs w:val="22"/>
        </w:rPr>
        <w:t xml:space="preserve"> limitante</w:t>
      </w:r>
      <w:r w:rsidR="00AD773C">
        <w:rPr>
          <w:rFonts w:ascii="Arial" w:hAnsi="Arial" w:cs="Arial"/>
          <w:sz w:val="22"/>
          <w:szCs w:val="22"/>
        </w:rPr>
        <w:t>s</w:t>
      </w:r>
      <w:r w:rsidR="00C27C07" w:rsidRPr="00C27C07">
        <w:rPr>
          <w:rFonts w:ascii="Arial" w:hAnsi="Arial" w:cs="Arial"/>
          <w:sz w:val="22"/>
          <w:szCs w:val="22"/>
        </w:rPr>
        <w:t xml:space="preserve"> prevista</w:t>
      </w:r>
      <w:r w:rsidR="00AD773C">
        <w:rPr>
          <w:rFonts w:ascii="Arial" w:hAnsi="Arial" w:cs="Arial"/>
          <w:sz w:val="22"/>
          <w:szCs w:val="22"/>
        </w:rPr>
        <w:t>s</w:t>
      </w:r>
      <w:r w:rsidR="00C27C07" w:rsidRPr="00C27C07">
        <w:rPr>
          <w:rFonts w:ascii="Arial" w:hAnsi="Arial" w:cs="Arial"/>
          <w:sz w:val="22"/>
          <w:szCs w:val="22"/>
        </w:rPr>
        <w:t xml:space="preserve"> en la presente Resolución no </w:t>
      </w:r>
      <w:r w:rsidR="221DF50C" w:rsidRPr="51F8903C">
        <w:rPr>
          <w:rFonts w:ascii="Arial" w:hAnsi="Arial" w:cs="Arial"/>
          <w:sz w:val="22"/>
          <w:szCs w:val="22"/>
        </w:rPr>
        <w:t>aplicará</w:t>
      </w:r>
      <w:r w:rsidR="4AF30863" w:rsidRPr="51F8903C">
        <w:rPr>
          <w:rFonts w:ascii="Arial" w:hAnsi="Arial" w:cs="Arial"/>
          <w:sz w:val="22"/>
          <w:szCs w:val="22"/>
        </w:rPr>
        <w:t>n</w:t>
      </w:r>
      <w:r w:rsidR="221DF50C" w:rsidRPr="51F8903C">
        <w:rPr>
          <w:rFonts w:ascii="Arial" w:hAnsi="Arial" w:cs="Arial"/>
          <w:sz w:val="22"/>
          <w:szCs w:val="22"/>
        </w:rPr>
        <w:t xml:space="preserve"> </w:t>
      </w:r>
      <w:r w:rsidR="0997ED95" w:rsidRPr="51F8903C">
        <w:rPr>
          <w:rFonts w:ascii="Arial" w:hAnsi="Arial" w:cs="Arial"/>
          <w:sz w:val="22"/>
          <w:szCs w:val="22"/>
        </w:rPr>
        <w:t>para las</w:t>
      </w:r>
      <w:r w:rsidR="00C27C07" w:rsidRPr="00C27C07">
        <w:rPr>
          <w:rFonts w:ascii="Arial" w:hAnsi="Arial" w:cs="Arial"/>
          <w:sz w:val="22"/>
          <w:szCs w:val="22"/>
        </w:rPr>
        <w:t xml:space="preserve"> Líneas Especiales de Crédito con tasa subsidiada vigentes al aplicar la medida.</w:t>
      </w:r>
    </w:p>
    <w:p w14:paraId="395EE150" w14:textId="77777777" w:rsidR="001A63A0" w:rsidRDefault="001A63A0" w:rsidP="001A63A0">
      <w:pPr>
        <w:pStyle w:val="ListParagraph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2FC7619" w14:textId="1E02CE87" w:rsidR="00372310" w:rsidRPr="00372310" w:rsidRDefault="007D28E5" w:rsidP="000E5FE5">
      <w:pPr>
        <w:pStyle w:val="ListParagraph"/>
        <w:numPr>
          <w:ilvl w:val="0"/>
          <w:numId w:val="15"/>
        </w:numPr>
        <w:spacing w:after="160" w:line="276" w:lineRule="auto"/>
        <w:ind w:left="0" w:firstLine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C57B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Implementación. </w:t>
      </w:r>
      <w:r w:rsidRPr="002C57B5">
        <w:rPr>
          <w:rFonts w:ascii="Arial" w:hAnsi="Arial" w:cs="Arial"/>
          <w:color w:val="000000" w:themeColor="text1"/>
          <w:sz w:val="22"/>
          <w:szCs w:val="22"/>
        </w:rPr>
        <w:t xml:space="preserve">FINAGRO adoptará los procedimientos y las medidas necesarias para desarrollar e implementar lo aprobado en la presente </w:t>
      </w:r>
      <w:r w:rsidR="6F08662E" w:rsidRPr="002C57B5">
        <w:rPr>
          <w:rFonts w:ascii="Arial" w:hAnsi="Arial" w:cs="Arial"/>
          <w:color w:val="000000" w:themeColor="text1"/>
          <w:sz w:val="22"/>
          <w:szCs w:val="22"/>
        </w:rPr>
        <w:t>R</w:t>
      </w:r>
      <w:r w:rsidRPr="002C57B5">
        <w:rPr>
          <w:rFonts w:ascii="Arial" w:hAnsi="Arial" w:cs="Arial"/>
          <w:color w:val="000000" w:themeColor="text1"/>
          <w:sz w:val="22"/>
          <w:szCs w:val="22"/>
        </w:rPr>
        <w:t>esolución.</w:t>
      </w:r>
    </w:p>
    <w:p w14:paraId="4A4B725A" w14:textId="77777777" w:rsidR="00372310" w:rsidRPr="00372310" w:rsidRDefault="00372310" w:rsidP="00372310">
      <w:pPr>
        <w:pStyle w:val="ListParagrap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0443B6" w14:textId="0A2D4C8B" w:rsidR="007D28E5" w:rsidRPr="0026322A" w:rsidRDefault="007D28E5" w:rsidP="00EE5529">
      <w:pPr>
        <w:pStyle w:val="ListParagraph"/>
        <w:numPr>
          <w:ilvl w:val="0"/>
          <w:numId w:val="15"/>
        </w:numPr>
        <w:spacing w:after="160" w:line="276" w:lineRule="auto"/>
        <w:ind w:left="0" w:firstLine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72310">
        <w:rPr>
          <w:rFonts w:ascii="Arial" w:hAnsi="Arial" w:cs="Arial"/>
          <w:b/>
          <w:bCs/>
          <w:color w:val="000000" w:themeColor="text1"/>
          <w:sz w:val="22"/>
          <w:szCs w:val="22"/>
        </w:rPr>
        <w:t>Vigencia.</w:t>
      </w:r>
      <w:r w:rsidRPr="00372310">
        <w:rPr>
          <w:rFonts w:ascii="Arial" w:hAnsi="Arial" w:cs="Arial"/>
          <w:color w:val="000000" w:themeColor="text1"/>
          <w:sz w:val="22"/>
          <w:szCs w:val="22"/>
        </w:rPr>
        <w:t xml:space="preserve"> La presente Resolución rige a partir de la fecha de su publicación en el Diario Oficial y surtirá efectos a partir de la fecha en que FINAGRO emita la circular correspondiente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y deroga todas las disposiciones que le sean contrarias en especial la</w:t>
      </w:r>
      <w:r w:rsidR="6B3A29B3" w:rsidRPr="00372310">
        <w:rPr>
          <w:rFonts w:ascii="Arial" w:hAnsi="Arial" w:cs="Arial"/>
          <w:color w:val="000000" w:themeColor="text1"/>
          <w:sz w:val="22"/>
          <w:szCs w:val="22"/>
        </w:rPr>
        <w:t>s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6F59DA1" w:rsidRPr="00372310">
        <w:rPr>
          <w:rFonts w:ascii="Arial" w:hAnsi="Arial" w:cs="Arial"/>
          <w:color w:val="000000" w:themeColor="text1"/>
          <w:sz w:val="22"/>
          <w:szCs w:val="22"/>
        </w:rPr>
        <w:t>R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>esoluci</w:t>
      </w:r>
      <w:r w:rsidR="5E331048" w:rsidRPr="00372310">
        <w:rPr>
          <w:rFonts w:ascii="Arial" w:hAnsi="Arial" w:cs="Arial"/>
          <w:color w:val="000000" w:themeColor="text1"/>
          <w:sz w:val="22"/>
          <w:szCs w:val="22"/>
        </w:rPr>
        <w:t>ones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55941">
        <w:rPr>
          <w:rFonts w:ascii="Arial" w:hAnsi="Arial" w:cs="Arial"/>
          <w:color w:val="000000" w:themeColor="text1"/>
          <w:sz w:val="22"/>
          <w:szCs w:val="22"/>
        </w:rPr>
        <w:t>9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de 20</w:t>
      </w:r>
      <w:r w:rsidR="00A55941">
        <w:rPr>
          <w:rFonts w:ascii="Arial" w:hAnsi="Arial" w:cs="Arial"/>
          <w:color w:val="000000" w:themeColor="text1"/>
          <w:sz w:val="22"/>
          <w:szCs w:val="22"/>
        </w:rPr>
        <w:t>12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2AC288A7" w:rsidRPr="00372310">
        <w:rPr>
          <w:rFonts w:ascii="Arial" w:hAnsi="Arial" w:cs="Arial"/>
          <w:color w:val="000000" w:themeColor="text1"/>
          <w:sz w:val="22"/>
          <w:szCs w:val="22"/>
        </w:rPr>
        <w:t>y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55941">
        <w:rPr>
          <w:rFonts w:ascii="Arial" w:hAnsi="Arial" w:cs="Arial"/>
          <w:color w:val="000000" w:themeColor="text1"/>
          <w:sz w:val="22"/>
          <w:szCs w:val="22"/>
        </w:rPr>
        <w:t>3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 xml:space="preserve"> de 20</w:t>
      </w:r>
      <w:r w:rsidR="00A55941">
        <w:rPr>
          <w:rFonts w:ascii="Arial" w:hAnsi="Arial" w:cs="Arial"/>
          <w:color w:val="000000" w:themeColor="text1"/>
          <w:sz w:val="22"/>
          <w:szCs w:val="22"/>
        </w:rPr>
        <w:t>14</w:t>
      </w:r>
      <w:r w:rsidR="3532827D" w:rsidRPr="0037231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112BF0" w14:textId="5775EF26" w:rsidR="0026322A" w:rsidRDefault="0026322A" w:rsidP="51F8903C">
      <w:pPr>
        <w:spacing w:after="160" w:line="276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784F460" w14:textId="77777777" w:rsidR="00881DC4" w:rsidRDefault="00881DC4" w:rsidP="51F8903C">
      <w:pPr>
        <w:spacing w:after="160" w:line="276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C038C90" w14:textId="77777777" w:rsidR="00881DC4" w:rsidRDefault="00881DC4" w:rsidP="51F8903C">
      <w:pPr>
        <w:spacing w:after="160" w:line="276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63B49C1" w14:textId="77777777" w:rsidR="00881DC4" w:rsidRPr="0026322A" w:rsidRDefault="00881DC4" w:rsidP="51F8903C">
      <w:pPr>
        <w:spacing w:after="160" w:line="276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DD95C5E" w14:textId="77777777" w:rsidR="00401F89" w:rsidRPr="00F64070" w:rsidRDefault="00401F89" w:rsidP="006874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6D42A1C" w14:textId="1558E1C1" w:rsidR="001C62E2" w:rsidRPr="00F64070" w:rsidRDefault="00FE0D6D" w:rsidP="006874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64070">
        <w:rPr>
          <w:rFonts w:ascii="Arial" w:hAnsi="Arial" w:cs="Arial"/>
          <w:b/>
          <w:sz w:val="22"/>
          <w:szCs w:val="22"/>
        </w:rPr>
        <w:lastRenderedPageBreak/>
        <w:t>PUBL</w:t>
      </w:r>
      <w:r w:rsidR="001C62E2" w:rsidRPr="00F64070">
        <w:rPr>
          <w:rFonts w:ascii="Arial" w:hAnsi="Arial" w:cs="Arial"/>
          <w:b/>
          <w:sz w:val="22"/>
          <w:szCs w:val="22"/>
        </w:rPr>
        <w:t>ÍQUESE Y CÚMPLASE</w:t>
      </w:r>
    </w:p>
    <w:p w14:paraId="7EBB2669" w14:textId="5B8939F8" w:rsidR="00FC5D36" w:rsidRDefault="001C62E2" w:rsidP="51F8903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64070">
        <w:rPr>
          <w:rFonts w:ascii="Arial" w:hAnsi="Arial" w:cs="Arial"/>
          <w:sz w:val="22"/>
          <w:szCs w:val="22"/>
        </w:rPr>
        <w:t>Dada en Bogotá, D.C., a los</w:t>
      </w:r>
      <w:r w:rsidR="00FE0D6D" w:rsidRPr="00F64070">
        <w:rPr>
          <w:rFonts w:ascii="Arial" w:hAnsi="Arial" w:cs="Arial"/>
          <w:sz w:val="22"/>
          <w:szCs w:val="22"/>
        </w:rPr>
        <w:t xml:space="preserve"> </w:t>
      </w:r>
      <w:r w:rsidR="00525B86">
        <w:rPr>
          <w:rFonts w:ascii="Arial" w:hAnsi="Arial" w:cs="Arial"/>
          <w:sz w:val="22"/>
          <w:szCs w:val="22"/>
        </w:rPr>
        <w:t>30</w:t>
      </w:r>
      <w:r w:rsidR="00526E6D" w:rsidRPr="00F64070">
        <w:rPr>
          <w:rFonts w:ascii="Arial" w:hAnsi="Arial" w:cs="Arial"/>
          <w:sz w:val="22"/>
          <w:szCs w:val="22"/>
        </w:rPr>
        <w:t xml:space="preserve"> días del mes de </w:t>
      </w:r>
      <w:r w:rsidR="00525B86">
        <w:rPr>
          <w:rFonts w:ascii="Arial" w:hAnsi="Arial" w:cs="Arial"/>
          <w:sz w:val="22"/>
          <w:szCs w:val="22"/>
        </w:rPr>
        <w:t>enero</w:t>
      </w:r>
      <w:r w:rsidR="00526E6D" w:rsidRPr="00F64070">
        <w:rPr>
          <w:rFonts w:ascii="Arial" w:hAnsi="Arial" w:cs="Arial"/>
          <w:sz w:val="22"/>
          <w:szCs w:val="22"/>
        </w:rPr>
        <w:t xml:space="preserve"> de 202</w:t>
      </w:r>
      <w:r w:rsidR="00525B86">
        <w:rPr>
          <w:rFonts w:ascii="Arial" w:hAnsi="Arial" w:cs="Arial"/>
          <w:sz w:val="22"/>
          <w:szCs w:val="22"/>
        </w:rPr>
        <w:t>4</w:t>
      </w:r>
    </w:p>
    <w:p w14:paraId="40121740" w14:textId="77777777" w:rsidR="00FC5D36" w:rsidRDefault="00FC5D36" w:rsidP="006874BF">
      <w:pPr>
        <w:spacing w:line="276" w:lineRule="auto"/>
        <w:rPr>
          <w:rFonts w:ascii="Arial" w:hAnsi="Arial" w:cs="Arial"/>
          <w:sz w:val="22"/>
          <w:szCs w:val="22"/>
        </w:rPr>
      </w:pPr>
    </w:p>
    <w:p w14:paraId="1B8DC49D" w14:textId="77777777" w:rsidR="00FC5D36" w:rsidRDefault="00FC5D36" w:rsidP="006874BF">
      <w:pPr>
        <w:spacing w:line="276" w:lineRule="auto"/>
        <w:rPr>
          <w:rFonts w:ascii="Arial" w:hAnsi="Arial" w:cs="Arial"/>
          <w:sz w:val="22"/>
          <w:szCs w:val="22"/>
        </w:rPr>
      </w:pPr>
    </w:p>
    <w:p w14:paraId="0E27BA0A" w14:textId="77777777" w:rsidR="006059BD" w:rsidRDefault="006059BD" w:rsidP="006874BF">
      <w:pPr>
        <w:spacing w:line="276" w:lineRule="auto"/>
        <w:rPr>
          <w:rFonts w:ascii="Arial" w:hAnsi="Arial" w:cs="Arial"/>
          <w:sz w:val="22"/>
          <w:szCs w:val="22"/>
        </w:rPr>
      </w:pPr>
    </w:p>
    <w:p w14:paraId="454402C4" w14:textId="77777777" w:rsidR="006059BD" w:rsidRPr="00F64070" w:rsidRDefault="006059BD" w:rsidP="006874BF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E0D6D" w:rsidRPr="00F64070" w14:paraId="7BDED826" w14:textId="77777777" w:rsidTr="00FE0D6D">
        <w:tc>
          <w:tcPr>
            <w:tcW w:w="4247" w:type="dxa"/>
          </w:tcPr>
          <w:p w14:paraId="35299D2F" w14:textId="77777777" w:rsidR="00FE0D6D" w:rsidRPr="00F64070" w:rsidRDefault="00FE0D6D" w:rsidP="006874B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D2AAEF2" w14:textId="77777777" w:rsidR="00FE0D6D" w:rsidRPr="00F64070" w:rsidRDefault="00FE0D6D" w:rsidP="006874B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39C7DF2" w14:textId="77777777" w:rsidR="00FE0D6D" w:rsidRPr="00F64070" w:rsidRDefault="00FE0D6D" w:rsidP="006874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4070">
              <w:rPr>
                <w:rFonts w:ascii="Arial" w:hAnsi="Arial" w:cs="Arial"/>
                <w:b/>
                <w:bCs/>
                <w:sz w:val="22"/>
                <w:szCs w:val="22"/>
              </w:rPr>
              <w:t>JHENIFER MOJICA FLÓREZ</w:t>
            </w:r>
          </w:p>
          <w:p w14:paraId="3BA3E7B1" w14:textId="4F1F5986" w:rsidR="00FE0D6D" w:rsidRPr="00F64070" w:rsidRDefault="00FE0D6D" w:rsidP="006874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4070">
              <w:rPr>
                <w:rFonts w:ascii="Arial" w:hAnsi="Arial" w:cs="Arial"/>
                <w:b/>
                <w:bCs/>
                <w:sz w:val="22"/>
                <w:szCs w:val="22"/>
              </w:rPr>
              <w:t>Presidente</w:t>
            </w:r>
          </w:p>
        </w:tc>
        <w:tc>
          <w:tcPr>
            <w:tcW w:w="4247" w:type="dxa"/>
          </w:tcPr>
          <w:p w14:paraId="63B21FC7" w14:textId="77777777" w:rsidR="00FE0D6D" w:rsidRPr="00F64070" w:rsidRDefault="00FE0D6D" w:rsidP="006874B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B9F0178" w14:textId="77777777" w:rsidR="00FE0D6D" w:rsidRPr="00F64070" w:rsidRDefault="00FE0D6D" w:rsidP="006874B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D2C4E60" w14:textId="77777777" w:rsidR="00FE0D6D" w:rsidRPr="00F64070" w:rsidRDefault="00FE0D6D" w:rsidP="006874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4070">
              <w:rPr>
                <w:rFonts w:ascii="Arial" w:hAnsi="Arial" w:cs="Arial"/>
                <w:b/>
                <w:bCs/>
                <w:sz w:val="22"/>
                <w:szCs w:val="22"/>
              </w:rPr>
              <w:t>PAULA ANDREA ZULETA GIL</w:t>
            </w:r>
          </w:p>
          <w:p w14:paraId="19FC3736" w14:textId="498C1CFE" w:rsidR="00FE0D6D" w:rsidRPr="00F64070" w:rsidRDefault="00FE0D6D" w:rsidP="006874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4070">
              <w:rPr>
                <w:rFonts w:ascii="Arial" w:hAnsi="Arial" w:cs="Arial"/>
                <w:b/>
                <w:bCs/>
                <w:sz w:val="22"/>
                <w:szCs w:val="22"/>
              </w:rPr>
              <w:t>Secretaria</w:t>
            </w:r>
          </w:p>
        </w:tc>
      </w:tr>
    </w:tbl>
    <w:p w14:paraId="51755F0F" w14:textId="2E82A74B" w:rsidR="008B2B23" w:rsidRPr="008B2B23" w:rsidRDefault="008B2B23" w:rsidP="008B2B23">
      <w:pPr>
        <w:tabs>
          <w:tab w:val="left" w:pos="2996"/>
        </w:tabs>
        <w:rPr>
          <w:rFonts w:ascii="Arial" w:hAnsi="Arial" w:cs="Arial"/>
          <w:sz w:val="22"/>
          <w:szCs w:val="22"/>
        </w:rPr>
      </w:pPr>
    </w:p>
    <w:sectPr w:rsidR="008B2B23" w:rsidRPr="008B2B23" w:rsidSect="00105C94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8709" w:code="60"/>
      <w:pgMar w:top="2410" w:right="1701" w:bottom="1701" w:left="1701" w:header="720" w:footer="170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B40A6" w14:textId="77777777" w:rsidR="00105C94" w:rsidRDefault="00105C94" w:rsidP="00E32612">
      <w:r>
        <w:separator/>
      </w:r>
    </w:p>
  </w:endnote>
  <w:endnote w:type="continuationSeparator" w:id="0">
    <w:p w14:paraId="7A165266" w14:textId="77777777" w:rsidR="00105C94" w:rsidRDefault="00105C94" w:rsidP="00E32612">
      <w:r>
        <w:continuationSeparator/>
      </w:r>
    </w:p>
  </w:endnote>
  <w:endnote w:type="continuationNotice" w:id="1">
    <w:p w14:paraId="2C12936A" w14:textId="77777777" w:rsidR="00105C94" w:rsidRDefault="00105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4912F" w14:textId="77777777" w:rsidR="002C0D7E" w:rsidRDefault="002C0D7E">
    <w:pPr>
      <w:pStyle w:val="Footer"/>
      <w:jc w:val="center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7BF1" w14:textId="77777777" w:rsidR="002C0D7E" w:rsidRDefault="002C0D7E">
    <w:pPr>
      <w:pStyle w:val="Footer"/>
      <w:ind w:left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A36B3" w14:textId="77777777" w:rsidR="00105C94" w:rsidRDefault="00105C94" w:rsidP="00E32612">
      <w:r>
        <w:separator/>
      </w:r>
    </w:p>
  </w:footnote>
  <w:footnote w:type="continuationSeparator" w:id="0">
    <w:p w14:paraId="6E4BD727" w14:textId="77777777" w:rsidR="00105C94" w:rsidRDefault="00105C94" w:rsidP="00E32612">
      <w:r>
        <w:continuationSeparator/>
      </w:r>
    </w:p>
  </w:footnote>
  <w:footnote w:type="continuationNotice" w:id="1">
    <w:p w14:paraId="3D6CD3B5" w14:textId="77777777" w:rsidR="00105C94" w:rsidRDefault="00105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BE1B1" w14:textId="77777777" w:rsidR="002C0D7E" w:rsidRDefault="002C0D7E">
    <w:pPr>
      <w:pStyle w:val="Header"/>
      <w:tabs>
        <w:tab w:val="clear" w:pos="4320"/>
        <w:tab w:val="clear" w:pos="8640"/>
        <w:tab w:val="center" w:pos="5220"/>
      </w:tabs>
      <w:spacing w:before="272"/>
      <w:rPr>
        <w:b/>
      </w:rPr>
    </w:pPr>
    <w:r>
      <w:rPr>
        <w:b/>
        <w:lang w:val="pt-BR"/>
      </w:rPr>
      <w:t xml:space="preserve">DECRETO </w:t>
    </w:r>
    <w:proofErr w:type="gramStart"/>
    <w:r>
      <w:rPr>
        <w:b/>
        <w:lang w:val="pt-BR"/>
      </w:rPr>
      <w:t>NUMERO</w:t>
    </w:r>
    <w:proofErr w:type="gramEnd"/>
    <w:r>
      <w:rPr>
        <w:b/>
        <w:lang w:val="pt-BR"/>
      </w:rPr>
      <w:t xml:space="preserve"> _________________</w:t>
    </w:r>
    <w:r w:rsidR="004C5201">
      <w:rPr>
        <w:b/>
        <w:lang w:val="pt-BR"/>
      </w:rPr>
      <w:t xml:space="preserve"> </w:t>
    </w:r>
    <w:r>
      <w:rPr>
        <w:b/>
        <w:lang w:val="pt-BR"/>
      </w:rPr>
      <w:t>de 2002</w:t>
    </w:r>
    <w:r w:rsidR="004C5201">
      <w:rPr>
        <w:b/>
        <w:lang w:val="pt-BR"/>
      </w:rPr>
      <w:t xml:space="preserve"> </w:t>
    </w:r>
    <w:proofErr w:type="spellStart"/>
    <w:r>
      <w:rPr>
        <w:b/>
        <w:lang w:val="pt-BR"/>
      </w:rPr>
      <w:t>Hoja</w:t>
    </w:r>
    <w:proofErr w:type="spellEnd"/>
    <w:r>
      <w:rPr>
        <w:b/>
        <w:lang w:val="pt-BR"/>
      </w:rPr>
      <w:t xml:space="preserve"> N°. </w:t>
    </w:r>
    <w:r>
      <w:rPr>
        <w:rStyle w:val="PageNumber"/>
        <w:b/>
        <w:lang w:val="pt-BR"/>
      </w:rPr>
      <w:fldChar w:fldCharType="begin"/>
    </w:r>
    <w:r>
      <w:rPr>
        <w:rStyle w:val="PageNumber"/>
        <w:b/>
        <w:lang w:val="pt-BR"/>
      </w:rPr>
      <w:instrText xml:space="preserve"> PAGE </w:instrText>
    </w:r>
    <w:r>
      <w:rPr>
        <w:rStyle w:val="PageNumber"/>
        <w:b/>
        <w:lang w:val="pt-BR"/>
      </w:rPr>
      <w:fldChar w:fldCharType="separate"/>
    </w:r>
    <w:r>
      <w:rPr>
        <w:rStyle w:val="PageNumber"/>
        <w:b/>
        <w:noProof/>
      </w:rPr>
      <w:t>4</w:t>
    </w:r>
    <w:r>
      <w:rPr>
        <w:rStyle w:val="PageNumber"/>
        <w:b/>
        <w:lang w:val="pt-BR"/>
      </w:rPr>
      <w:fldChar w:fldCharType="end"/>
    </w:r>
  </w:p>
  <w:p w14:paraId="22FE4C0C" w14:textId="3D7A65E9" w:rsidR="002C0D7E" w:rsidRDefault="00BB544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1715178" wp14:editId="613EB388">
              <wp:simplePos x="0" y="0"/>
              <wp:positionH relativeFrom="page">
                <wp:posOffset>440055</wp:posOffset>
              </wp:positionH>
              <wp:positionV relativeFrom="page">
                <wp:posOffset>891540</wp:posOffset>
              </wp:positionV>
              <wp:extent cx="6872605" cy="10634345"/>
              <wp:effectExtent l="0" t="0" r="4445" b="0"/>
              <wp:wrapNone/>
              <wp:docPr id="1443152396" name="Rectangle 1443152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72605" cy="10634345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2B521" id="Rectangle 1443152396" o:spid="_x0000_s1026" style="position:absolute;margin-left:34.65pt;margin-top:70.2pt;width:541.15pt;height:837.3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" o:allowincell="f" filled="f" strokeweight="2pt">
              <w10:wrap anchorx="page" anchory="page"/>
            </v:rect>
          </w:pict>
        </mc:Fallback>
      </mc:AlternateContent>
    </w:r>
  </w:p>
  <w:p w14:paraId="10B82EDF" w14:textId="77777777" w:rsidR="002C0D7E" w:rsidRDefault="002C0D7E">
    <w:pPr>
      <w:jc w:val="center"/>
      <w:rPr>
        <w:b/>
      </w:rPr>
    </w:pPr>
  </w:p>
  <w:p w14:paraId="04EAD192" w14:textId="42127A17" w:rsidR="002C0D7E" w:rsidRDefault="00BB5449">
    <w:pPr>
      <w:jc w:val="center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3" behindDoc="0" locked="0" layoutInCell="0" allowOverlap="1" wp14:anchorId="3C9C1B75" wp14:editId="66D2DA6D">
              <wp:simplePos x="0" y="0"/>
              <wp:positionH relativeFrom="column">
                <wp:posOffset>188595</wp:posOffset>
              </wp:positionH>
              <wp:positionV relativeFrom="paragraph">
                <wp:posOffset>406399</wp:posOffset>
              </wp:positionV>
              <wp:extent cx="6286500" cy="0"/>
              <wp:effectExtent l="0" t="0" r="0" b="0"/>
              <wp:wrapNone/>
              <wp:docPr id="1075398407" name="Straight Connector 10753984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C2DAD2" id="Straight Connector 1075398407" o:spid="_x0000_s1026" style="position:absolute;z-index:251658243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85pt,32pt" to="509.8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" o:allowincell="f"/>
          </w:pict>
        </mc:Fallback>
      </mc:AlternateContent>
    </w:r>
    <w:r w:rsidR="002C0D7E">
      <w:t xml:space="preserve">Continuación del decreto </w:t>
    </w:r>
    <w:r w:rsidR="002C0D7E">
      <w:rPr>
        <w:sz w:val="22"/>
      </w:rPr>
      <w:t xml:space="preserve">“Por el cual se </w:t>
    </w:r>
    <w:r w:rsidR="002C0D7E">
      <w:rPr>
        <w:color w:val="000000"/>
      </w:rPr>
      <w:t xml:space="preserve">reasignan unas funciones y competencias </w:t>
    </w:r>
    <w:r w:rsidR="002C0D7E">
      <w:rPr>
        <w:sz w:val="22"/>
      </w:rPr>
      <w:t>-”</w:t>
    </w:r>
  </w:p>
  <w:p w14:paraId="3F767620" w14:textId="77777777" w:rsidR="002C0D7E" w:rsidRDefault="002C0D7E">
    <w:pPr>
      <w:jc w:val="center"/>
      <w:rPr>
        <w:sz w:val="22"/>
      </w:rPr>
    </w:pPr>
  </w:p>
  <w:p w14:paraId="3E9E8A48" w14:textId="77777777" w:rsidR="002C0D7E" w:rsidRDefault="002C0D7E">
    <w:pPr>
      <w:jc w:val="center"/>
      <w:rPr>
        <w:snapToGrid w:val="0"/>
        <w:color w:val="000000"/>
        <w:sz w:val="18"/>
      </w:rPr>
    </w:pPr>
  </w:p>
  <w:p w14:paraId="632BD222" w14:textId="77777777" w:rsidR="002C0D7E" w:rsidRDefault="002C0D7E">
    <w:pPr>
      <w:jc w:val="center"/>
      <w:rPr>
        <w:snapToGrid w:val="0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4761" w14:textId="77777777" w:rsidR="002C0D7E" w:rsidRDefault="002C0D7E">
    <w:pPr>
      <w:pStyle w:val="Header"/>
      <w:tabs>
        <w:tab w:val="clear" w:pos="8640"/>
      </w:tabs>
      <w:ind w:left="180" w:right="274"/>
      <w:rPr>
        <w:rFonts w:ascii="Tahoma" w:hAnsi="Tahoma"/>
        <w:b/>
        <w:noProof/>
        <w:sz w:val="28"/>
      </w:rPr>
    </w:pPr>
  </w:p>
  <w:p w14:paraId="342F126E" w14:textId="05AAB96C" w:rsidR="002C0D7E" w:rsidRPr="00880D50" w:rsidRDefault="002C0D7E">
    <w:pPr>
      <w:pStyle w:val="Header"/>
      <w:tabs>
        <w:tab w:val="clear" w:pos="8640"/>
      </w:tabs>
      <w:ind w:left="180" w:right="274"/>
      <w:rPr>
        <w:rStyle w:val="PageNumber"/>
        <w:b/>
        <w:sz w:val="26"/>
        <w:lang w:val="es-CO"/>
      </w:rPr>
    </w:pPr>
    <w:r>
      <w:rPr>
        <w:b/>
        <w:noProof/>
        <w:sz w:val="26"/>
      </w:rPr>
      <w:t>RESOLUCI</w:t>
    </w:r>
    <w:r w:rsidR="00F37D23">
      <w:rPr>
        <w:b/>
        <w:noProof/>
        <w:sz w:val="26"/>
      </w:rPr>
      <w:t>Ó</w:t>
    </w:r>
    <w:r>
      <w:rPr>
        <w:b/>
        <w:noProof/>
        <w:sz w:val="26"/>
      </w:rPr>
      <w:t>N N</w:t>
    </w:r>
    <w:r w:rsidR="00F37D23">
      <w:rPr>
        <w:b/>
        <w:noProof/>
        <w:sz w:val="26"/>
      </w:rPr>
      <w:t>Ú</w:t>
    </w:r>
    <w:r>
      <w:rPr>
        <w:b/>
        <w:noProof/>
        <w:sz w:val="26"/>
      </w:rPr>
      <w:t>MERO</w:t>
    </w:r>
    <w:r w:rsidR="00E32612" w:rsidRPr="00512F2A">
      <w:rPr>
        <w:b/>
        <w:sz w:val="26"/>
        <w:lang w:val="es-CO"/>
      </w:rPr>
      <w:tab/>
    </w:r>
    <w:r w:rsidR="00E32612" w:rsidRPr="00512F2A">
      <w:rPr>
        <w:b/>
        <w:sz w:val="26"/>
        <w:lang w:val="es-CO"/>
      </w:rPr>
      <w:tab/>
    </w:r>
    <w:r w:rsidR="004C5201" w:rsidRPr="00512F2A">
      <w:rPr>
        <w:b/>
        <w:sz w:val="26"/>
        <w:lang w:val="es-CO"/>
      </w:rPr>
      <w:t xml:space="preserve"> </w:t>
    </w:r>
    <w:r w:rsidRPr="00512F2A">
      <w:rPr>
        <w:b/>
        <w:sz w:val="26"/>
        <w:lang w:val="es-CO"/>
      </w:rPr>
      <w:tab/>
    </w:r>
    <w:r w:rsidR="004C5201" w:rsidRPr="00512F2A">
      <w:rPr>
        <w:b/>
        <w:sz w:val="26"/>
        <w:lang w:val="es-CO"/>
      </w:rPr>
      <w:t xml:space="preserve"> </w:t>
    </w:r>
    <w:r w:rsidRPr="00512F2A">
      <w:rPr>
        <w:b/>
        <w:sz w:val="26"/>
        <w:lang w:val="es-CO"/>
      </w:rPr>
      <w:t xml:space="preserve">Hoja </w:t>
    </w:r>
    <w:proofErr w:type="spellStart"/>
    <w:r w:rsidRPr="00512F2A">
      <w:rPr>
        <w:b/>
        <w:sz w:val="26"/>
        <w:lang w:val="es-CO"/>
      </w:rPr>
      <w:t>N°</w:t>
    </w:r>
    <w:proofErr w:type="spellEnd"/>
    <w:r w:rsidRPr="00512F2A">
      <w:rPr>
        <w:b/>
        <w:sz w:val="26"/>
        <w:lang w:val="es-CO"/>
      </w:rPr>
      <w:t xml:space="preserve">. </w:t>
    </w:r>
    <w:r>
      <w:rPr>
        <w:rStyle w:val="PageNumber"/>
        <w:b/>
        <w:sz w:val="26"/>
        <w:lang w:val="pt-BR"/>
      </w:rPr>
      <w:fldChar w:fldCharType="begin"/>
    </w:r>
    <w:r w:rsidRPr="00512F2A">
      <w:rPr>
        <w:rStyle w:val="PageNumber"/>
        <w:b/>
        <w:sz w:val="26"/>
        <w:lang w:val="es-CO"/>
      </w:rPr>
      <w:instrText xml:space="preserve"> PAGE </w:instrText>
    </w:r>
    <w:r>
      <w:rPr>
        <w:rStyle w:val="PageNumber"/>
        <w:b/>
        <w:sz w:val="26"/>
        <w:lang w:val="pt-BR"/>
      </w:rPr>
      <w:fldChar w:fldCharType="separate"/>
    </w:r>
    <w:r w:rsidR="007C08C0" w:rsidRPr="00512F2A">
      <w:rPr>
        <w:rStyle w:val="PageNumber"/>
        <w:b/>
        <w:noProof/>
        <w:sz w:val="26"/>
        <w:lang w:val="es-CO"/>
      </w:rPr>
      <w:t>4</w:t>
    </w:r>
    <w:r>
      <w:rPr>
        <w:rStyle w:val="PageNumber"/>
        <w:b/>
        <w:sz w:val="26"/>
        <w:lang w:val="pt-BR"/>
      </w:rPr>
      <w:fldChar w:fldCharType="end"/>
    </w:r>
  </w:p>
  <w:p w14:paraId="0EA25550" w14:textId="51828182" w:rsidR="001C62E2" w:rsidRDefault="00880D50">
    <w:pPr>
      <w:pStyle w:val="Header"/>
      <w:tabs>
        <w:tab w:val="clear" w:pos="8640"/>
      </w:tabs>
      <w:ind w:left="180" w:right="274"/>
      <w:rPr>
        <w:b/>
        <w:sz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21191A2" wp14:editId="46D0CEB0">
              <wp:simplePos x="0" y="0"/>
              <wp:positionH relativeFrom="page">
                <wp:posOffset>854710</wp:posOffset>
              </wp:positionH>
              <wp:positionV relativeFrom="margin">
                <wp:posOffset>-1185545</wp:posOffset>
              </wp:positionV>
              <wp:extent cx="6057900" cy="9753600"/>
              <wp:effectExtent l="0" t="0" r="0" b="0"/>
              <wp:wrapNone/>
              <wp:docPr id="1396593126" name="Rectangle 1396593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7900" cy="9753600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CDD600" id="Rectangle 1396593126" o:spid="_x0000_s1026" style="position:absolute;margin-left:67.3pt;margin-top:-93.35pt;width:477pt;height:768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" o:allowincell="f" filled="f" strokeweight="2pt">
              <w10:wrap anchorx="page" anchory="margin"/>
            </v:rect>
          </w:pict>
        </mc:Fallback>
      </mc:AlternateContent>
    </w:r>
  </w:p>
  <w:p w14:paraId="0CE2D6AA" w14:textId="5158AA1A" w:rsidR="002C0D7E" w:rsidRDefault="002C0D7E">
    <w:pPr>
      <w:ind w:left="180" w:right="274"/>
      <w:jc w:val="both"/>
      <w:rPr>
        <w:b/>
      </w:rPr>
    </w:pPr>
  </w:p>
  <w:p w14:paraId="534D8F54" w14:textId="7A617357" w:rsidR="00880D50" w:rsidRPr="00854917" w:rsidRDefault="002C0D7E" w:rsidP="00880D50">
    <w:pPr>
      <w:spacing w:line="276" w:lineRule="auto"/>
      <w:ind w:firstLine="280"/>
      <w:jc w:val="center"/>
      <w:rPr>
        <w:rFonts w:ascii="Arial" w:hAnsi="Arial" w:cs="Arial"/>
        <w:color w:val="000000" w:themeColor="text1"/>
        <w:sz w:val="16"/>
        <w:szCs w:val="16"/>
      </w:rPr>
    </w:pPr>
    <w:r w:rsidRPr="00854917">
      <w:rPr>
        <w:rFonts w:ascii="Arial" w:hAnsi="Arial" w:cs="Arial"/>
        <w:b/>
        <w:sz w:val="16"/>
        <w:szCs w:val="16"/>
      </w:rPr>
      <w:t>Continuación de la Resolución</w:t>
    </w:r>
    <w:r w:rsidR="00CB1FD2" w:rsidRPr="00854917">
      <w:rPr>
        <w:rFonts w:ascii="Arial" w:hAnsi="Arial" w:cs="Arial"/>
        <w:b/>
        <w:sz w:val="16"/>
        <w:szCs w:val="16"/>
      </w:rPr>
      <w:t>:</w:t>
    </w:r>
    <w:r w:rsidRPr="00854917">
      <w:rPr>
        <w:rFonts w:ascii="Arial" w:hAnsi="Arial" w:cs="Arial"/>
        <w:sz w:val="16"/>
        <w:szCs w:val="16"/>
      </w:rPr>
      <w:t xml:space="preserve"> </w:t>
    </w:r>
    <w:r w:rsidR="00995615" w:rsidRPr="00995615">
      <w:rPr>
        <w:rFonts w:ascii="Arial" w:hAnsi="Arial" w:cs="Arial"/>
        <w:sz w:val="16"/>
        <w:szCs w:val="16"/>
      </w:rPr>
      <w:t>“</w:t>
    </w:r>
    <w:r w:rsidR="006C5CF1" w:rsidRPr="006C5CF1">
      <w:rPr>
        <w:rFonts w:ascii="Arial" w:hAnsi="Arial" w:cs="Arial"/>
        <w:sz w:val="16"/>
        <w:szCs w:val="16"/>
      </w:rPr>
      <w:t>Por la cual se reglamenta el acceso al redescuento y los créditos registrados ante FINAGRO</w:t>
    </w:r>
    <w:r w:rsidR="00995615" w:rsidRPr="00995615">
      <w:rPr>
        <w:rFonts w:ascii="Arial" w:hAnsi="Arial" w:cs="Arial"/>
        <w:sz w:val="16"/>
        <w:szCs w:val="16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DE5E" w14:textId="77777777" w:rsidR="002C0D7E" w:rsidRDefault="00E41646">
    <w:pPr>
      <w:pStyle w:val="Header"/>
      <w:tabs>
        <w:tab w:val="clear" w:pos="4320"/>
        <w:tab w:val="clear" w:pos="8640"/>
        <w:tab w:val="left" w:pos="9000"/>
        <w:tab w:val="right" w:leader="underscore" w:pos="10530"/>
      </w:tabs>
      <w:ind w:left="180" w:right="274"/>
      <w:rPr>
        <w:rFonts w:ascii="Tahoma" w:hAnsi="Tahoma"/>
        <w:sz w:val="28"/>
      </w:rPr>
    </w:pPr>
    <w:r>
      <w:rPr>
        <w:noProof/>
        <w:lang w:val="es-CO" w:eastAsia="es-CO"/>
      </w:rPr>
      <w:drawing>
        <wp:anchor distT="0" distB="0" distL="114300" distR="114300" simplePos="0" relativeHeight="251658244" behindDoc="0" locked="0" layoutInCell="1" allowOverlap="1" wp14:anchorId="6689DF1C" wp14:editId="5241294F">
          <wp:simplePos x="0" y="0"/>
          <wp:positionH relativeFrom="column">
            <wp:posOffset>2462530</wp:posOffset>
          </wp:positionH>
          <wp:positionV relativeFrom="paragraph">
            <wp:posOffset>64135</wp:posOffset>
          </wp:positionV>
          <wp:extent cx="634365" cy="812165"/>
          <wp:effectExtent l="0" t="0" r="0" b="6985"/>
          <wp:wrapNone/>
          <wp:docPr id="8" name="Picture 8" descr="\\Halcon\sistema integrado de gestion\Formatos SIG\Direccionamiento Estratégico\Escudos y Plantillas presentaciones\Imagenes en baja\Escudos-fondo-blanco\ESCU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Halcon\sistema integrado de gestion\Formatos SIG\Direccionamiento Estratégico\Escudos y Plantillas presentaciones\Imagenes en baja\Escudos-fondo-blanco\ESCUD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D8D26" w14:textId="5598176F" w:rsidR="002C0D7E" w:rsidRDefault="00854917" w:rsidP="00D43A47">
    <w:pPr>
      <w:pStyle w:val="Header"/>
      <w:tabs>
        <w:tab w:val="clear" w:pos="4320"/>
        <w:tab w:val="clear" w:pos="8640"/>
        <w:tab w:val="center" w:pos="4372"/>
      </w:tabs>
      <w:ind w:left="180" w:right="274"/>
      <w:rPr>
        <w:rFonts w:ascii="Tahoma" w:hAnsi="Tahoma"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B09A0A9" wp14:editId="7DC6A0D3">
              <wp:simplePos x="0" y="0"/>
              <wp:positionH relativeFrom="page">
                <wp:posOffset>821690</wp:posOffset>
              </wp:positionH>
              <wp:positionV relativeFrom="page">
                <wp:posOffset>938639</wp:posOffset>
              </wp:positionV>
              <wp:extent cx="6057900" cy="9829800"/>
              <wp:effectExtent l="12700" t="12700" r="12700" b="12700"/>
              <wp:wrapNone/>
              <wp:docPr id="946777198" name="Rectangle 946777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7900" cy="9829800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1CE649" id="Rectangle 946777198" o:spid="_x0000_s1026" style="position:absolute;margin-left:64.7pt;margin-top:73.9pt;width:477pt;height:77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" o:allowincell="f" filled="f" strokeweight="2pt">
              <w10:wrap anchorx="page" anchory="page"/>
            </v:rect>
          </w:pict>
        </mc:Fallback>
      </mc:AlternateContent>
    </w:r>
  </w:p>
  <w:p w14:paraId="07ECABD9" w14:textId="21806464" w:rsidR="002C0D7E" w:rsidRDefault="002C0D7E" w:rsidP="00D43A47">
    <w:pPr>
      <w:pStyle w:val="Header"/>
      <w:tabs>
        <w:tab w:val="clear" w:pos="4320"/>
        <w:tab w:val="clear" w:pos="8640"/>
        <w:tab w:val="left" w:pos="9000"/>
        <w:tab w:val="right" w:leader="underscore" w:pos="10530"/>
      </w:tabs>
      <w:ind w:left="180" w:right="274"/>
      <w:jc w:val="center"/>
      <w:rPr>
        <w:rFonts w:ascii="Tahoma" w:hAnsi="Tahoma"/>
        <w:b/>
        <w:sz w:val="24"/>
      </w:rPr>
    </w:pPr>
  </w:p>
  <w:p w14:paraId="1D894A6C" w14:textId="77777777" w:rsidR="002C0D7E" w:rsidRDefault="002C0D7E">
    <w:pPr>
      <w:pStyle w:val="Header"/>
      <w:ind w:left="180" w:right="274"/>
      <w:jc w:val="center"/>
      <w:rPr>
        <w:rFonts w:ascii="Tahoma" w:hAnsi="Tahoma"/>
        <w:b/>
        <w:sz w:val="24"/>
      </w:rPr>
    </w:pPr>
  </w:p>
  <w:p w14:paraId="36F8D99E" w14:textId="77777777" w:rsidR="00D43A47" w:rsidRDefault="00D43A47">
    <w:pPr>
      <w:pStyle w:val="Header"/>
      <w:ind w:left="180" w:right="274"/>
      <w:jc w:val="center"/>
      <w:rPr>
        <w:b/>
        <w:sz w:val="28"/>
      </w:rPr>
    </w:pPr>
  </w:p>
  <w:p w14:paraId="03C147B6" w14:textId="77777777" w:rsidR="00A04F3F" w:rsidRDefault="00A04F3F">
    <w:pPr>
      <w:pStyle w:val="Header"/>
      <w:ind w:left="180" w:right="274"/>
      <w:jc w:val="center"/>
      <w:rPr>
        <w:b/>
        <w:sz w:val="28"/>
      </w:rPr>
    </w:pPr>
  </w:p>
  <w:p w14:paraId="28E8C545" w14:textId="2597EABF" w:rsidR="002C0D7E" w:rsidRDefault="00FE0D6D">
    <w:pPr>
      <w:pStyle w:val="Header"/>
      <w:ind w:left="180" w:right="274"/>
      <w:jc w:val="center"/>
      <w:rPr>
        <w:b/>
        <w:sz w:val="24"/>
        <w:szCs w:val="24"/>
      </w:rPr>
    </w:pPr>
    <w:r>
      <w:rPr>
        <w:b/>
        <w:sz w:val="24"/>
        <w:szCs w:val="24"/>
      </w:rPr>
      <w:t>REPUBLICA DE COLOMBIA</w:t>
    </w:r>
  </w:p>
  <w:p w14:paraId="6181849F" w14:textId="77777777" w:rsidR="00FE0D6D" w:rsidRDefault="00FE0D6D">
    <w:pPr>
      <w:pStyle w:val="Header"/>
      <w:ind w:left="180" w:right="274"/>
      <w:jc w:val="center"/>
      <w:rPr>
        <w:b/>
        <w:sz w:val="24"/>
        <w:szCs w:val="24"/>
      </w:rPr>
    </w:pPr>
  </w:p>
  <w:p w14:paraId="16263622" w14:textId="77777777" w:rsidR="00FE0D6D" w:rsidRDefault="00FE0D6D">
    <w:pPr>
      <w:pStyle w:val="Header"/>
      <w:ind w:left="180" w:right="274"/>
      <w:jc w:val="center"/>
      <w:rPr>
        <w:b/>
        <w:sz w:val="24"/>
        <w:szCs w:val="24"/>
      </w:rPr>
    </w:pPr>
  </w:p>
  <w:p w14:paraId="78D7795B" w14:textId="55AEB049" w:rsidR="00FE0D6D" w:rsidRDefault="00FE0D6D">
    <w:pPr>
      <w:pStyle w:val="Header"/>
      <w:ind w:left="180" w:right="274"/>
      <w:jc w:val="center"/>
      <w:rPr>
        <w:b/>
        <w:sz w:val="24"/>
        <w:szCs w:val="24"/>
      </w:rPr>
    </w:pPr>
    <w:r>
      <w:rPr>
        <w:b/>
        <w:sz w:val="24"/>
        <w:szCs w:val="24"/>
      </w:rPr>
      <w:t>COMISIÓN NACIONAL DE CRÉDITO AGROPECUARIO</w:t>
    </w:r>
  </w:p>
  <w:p w14:paraId="093D8850" w14:textId="77777777" w:rsidR="00FE0D6D" w:rsidRPr="00F37D23" w:rsidRDefault="00FE0D6D">
    <w:pPr>
      <w:pStyle w:val="Header"/>
      <w:ind w:left="180" w:right="274"/>
      <w:jc w:val="center"/>
      <w:rPr>
        <w:b/>
        <w:sz w:val="24"/>
        <w:szCs w:val="24"/>
      </w:rPr>
    </w:pPr>
  </w:p>
  <w:p w14:paraId="04E4ABBB" w14:textId="77777777" w:rsidR="002C0D7E" w:rsidRPr="00F37D23" w:rsidRDefault="002C0D7E">
    <w:pPr>
      <w:pStyle w:val="Header"/>
      <w:ind w:left="180" w:right="274"/>
      <w:jc w:val="center"/>
      <w:rPr>
        <w:b/>
        <w:sz w:val="24"/>
        <w:szCs w:val="24"/>
      </w:rPr>
    </w:pPr>
  </w:p>
  <w:p w14:paraId="539CD93C" w14:textId="29B6B434" w:rsidR="002C0D7E" w:rsidRDefault="002C0D7E">
    <w:pPr>
      <w:pStyle w:val="Heading1"/>
      <w:ind w:left="180" w:right="274"/>
      <w:jc w:val="center"/>
      <w:rPr>
        <w:rFonts w:ascii="Arial" w:hAnsi="Arial"/>
        <w:szCs w:val="24"/>
      </w:rPr>
    </w:pPr>
    <w:r w:rsidRPr="00F37D23">
      <w:rPr>
        <w:rFonts w:ascii="Arial" w:hAnsi="Arial"/>
        <w:szCs w:val="24"/>
      </w:rPr>
      <w:t>RESOLUCIÓN NÚMERO</w:t>
    </w:r>
    <w:r w:rsidR="004C5201">
      <w:rPr>
        <w:rFonts w:ascii="Arial" w:hAnsi="Arial"/>
        <w:szCs w:val="24"/>
      </w:rPr>
      <w:t xml:space="preserve"> </w:t>
    </w:r>
    <w:r w:rsidR="003A7E21">
      <w:rPr>
        <w:rFonts w:ascii="Arial" w:hAnsi="Arial"/>
        <w:szCs w:val="24"/>
      </w:rPr>
      <w:t xml:space="preserve"> </w:t>
    </w:r>
    <w:r w:rsidR="00FE0D6D">
      <w:rPr>
        <w:rFonts w:ascii="Arial" w:hAnsi="Arial"/>
        <w:szCs w:val="24"/>
      </w:rPr>
      <w:t xml:space="preserve">          </w:t>
    </w:r>
    <w:r w:rsidR="00854917">
      <w:rPr>
        <w:rFonts w:ascii="Arial" w:hAnsi="Arial"/>
        <w:szCs w:val="24"/>
      </w:rPr>
      <w:t xml:space="preserve">  </w:t>
    </w:r>
    <w:r w:rsidR="00F51F2F">
      <w:rPr>
        <w:rFonts w:ascii="Arial" w:hAnsi="Arial"/>
        <w:szCs w:val="24"/>
      </w:rPr>
      <w:t>0</w:t>
    </w:r>
    <w:r w:rsidR="00CE7146">
      <w:rPr>
        <w:rFonts w:ascii="Arial" w:hAnsi="Arial"/>
        <w:szCs w:val="24"/>
      </w:rPr>
      <w:t>3</w:t>
    </w:r>
    <w:r w:rsidR="00FE0D6D">
      <w:rPr>
        <w:rFonts w:ascii="Arial" w:hAnsi="Arial"/>
        <w:szCs w:val="24"/>
      </w:rPr>
      <w:t xml:space="preserve">       </w:t>
    </w:r>
    <w:r w:rsidR="003A7E21">
      <w:rPr>
        <w:rFonts w:ascii="Arial" w:hAnsi="Arial"/>
        <w:szCs w:val="24"/>
      </w:rPr>
      <w:t xml:space="preserve">             </w:t>
    </w:r>
    <w:r w:rsidRPr="00F37D23">
      <w:rPr>
        <w:rFonts w:ascii="Arial" w:hAnsi="Arial"/>
        <w:szCs w:val="24"/>
      </w:rPr>
      <w:t>DE 20</w:t>
    </w:r>
    <w:r w:rsidR="00B40082">
      <w:rPr>
        <w:rFonts w:ascii="Arial" w:hAnsi="Arial"/>
        <w:szCs w:val="24"/>
      </w:rPr>
      <w:t>2</w:t>
    </w:r>
    <w:r w:rsidR="00CE7146">
      <w:rPr>
        <w:rFonts w:ascii="Arial" w:hAnsi="Arial"/>
        <w:szCs w:val="24"/>
      </w:rPr>
      <w:t>4</w:t>
    </w:r>
  </w:p>
  <w:p w14:paraId="54358C2C" w14:textId="77777777" w:rsidR="00880D50" w:rsidRPr="00880D50" w:rsidRDefault="00880D50" w:rsidP="00880D50"/>
  <w:p w14:paraId="60FC7C7A" w14:textId="77777777" w:rsidR="00A04F3F" w:rsidRDefault="00A04F3F">
    <w:pPr>
      <w:ind w:left="180" w:right="274"/>
      <w:jc w:val="center"/>
      <w:rPr>
        <w:rFonts w:ascii="Arial" w:hAnsi="Arial" w:cs="Arial"/>
        <w:color w:val="000000" w:themeColor="text1"/>
        <w:sz w:val="22"/>
        <w:szCs w:val="22"/>
        <w:lang w:val="es-ES_tradnl" w:eastAsia="es-ES_tradnl"/>
      </w:rPr>
    </w:pPr>
  </w:p>
  <w:p w14:paraId="4E4EF62D" w14:textId="77777777" w:rsidR="00854917" w:rsidRPr="00F37D23" w:rsidRDefault="00854917">
    <w:pPr>
      <w:ind w:left="180" w:right="274"/>
      <w:jc w:val="center"/>
      <w:rPr>
        <w:rFonts w:ascii="Arial" w:hAnsi="Arial"/>
        <w:b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1738"/>
    <w:multiLevelType w:val="hybridMultilevel"/>
    <w:tmpl w:val="437A138A"/>
    <w:lvl w:ilvl="0" w:tplc="05865D92">
      <w:start w:val="1"/>
      <w:numFmt w:val="ordinalText"/>
      <w:lvlText w:val="Parágrafo %1."/>
      <w:lvlJc w:val="left"/>
      <w:pPr>
        <w:ind w:left="720" w:hanging="360"/>
      </w:pPr>
      <w:rPr>
        <w:rFonts w:ascii="Arial" w:hAnsi="Arial" w:hint="default"/>
        <w:b/>
        <w:i w:val="0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A6E27"/>
    <w:multiLevelType w:val="hybridMultilevel"/>
    <w:tmpl w:val="F8CA1F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BB6F8"/>
    <w:multiLevelType w:val="hybridMultilevel"/>
    <w:tmpl w:val="2C7CFC10"/>
    <w:lvl w:ilvl="0" w:tplc="822C57F4">
      <w:start w:val="1"/>
      <w:numFmt w:val="decimal"/>
      <w:lvlText w:val="%1."/>
      <w:lvlJc w:val="left"/>
      <w:pPr>
        <w:ind w:left="720" w:hanging="360"/>
      </w:pPr>
    </w:lvl>
    <w:lvl w:ilvl="1" w:tplc="B964B74A">
      <w:start w:val="1"/>
      <w:numFmt w:val="lowerLetter"/>
      <w:lvlText w:val="%2."/>
      <w:lvlJc w:val="left"/>
      <w:pPr>
        <w:ind w:left="1440" w:hanging="360"/>
      </w:pPr>
    </w:lvl>
    <w:lvl w:ilvl="2" w:tplc="018469FA">
      <w:start w:val="1"/>
      <w:numFmt w:val="lowerRoman"/>
      <w:lvlText w:val="%3."/>
      <w:lvlJc w:val="right"/>
      <w:pPr>
        <w:ind w:left="2160" w:hanging="180"/>
      </w:pPr>
    </w:lvl>
    <w:lvl w:ilvl="3" w:tplc="0586460C">
      <w:start w:val="1"/>
      <w:numFmt w:val="decimal"/>
      <w:lvlText w:val="%4."/>
      <w:lvlJc w:val="left"/>
      <w:pPr>
        <w:ind w:left="2880" w:hanging="360"/>
      </w:pPr>
    </w:lvl>
    <w:lvl w:ilvl="4" w:tplc="B4302CBE">
      <w:start w:val="1"/>
      <w:numFmt w:val="lowerLetter"/>
      <w:lvlText w:val="%5."/>
      <w:lvlJc w:val="left"/>
      <w:pPr>
        <w:ind w:left="3600" w:hanging="360"/>
      </w:pPr>
    </w:lvl>
    <w:lvl w:ilvl="5" w:tplc="FBAEF738">
      <w:start w:val="1"/>
      <w:numFmt w:val="lowerRoman"/>
      <w:lvlText w:val="%6."/>
      <w:lvlJc w:val="right"/>
      <w:pPr>
        <w:ind w:left="4320" w:hanging="180"/>
      </w:pPr>
    </w:lvl>
    <w:lvl w:ilvl="6" w:tplc="AD4EFE3E">
      <w:start w:val="1"/>
      <w:numFmt w:val="decimal"/>
      <w:lvlText w:val="%7."/>
      <w:lvlJc w:val="left"/>
      <w:pPr>
        <w:ind w:left="5040" w:hanging="360"/>
      </w:pPr>
    </w:lvl>
    <w:lvl w:ilvl="7" w:tplc="328E0090">
      <w:start w:val="1"/>
      <w:numFmt w:val="lowerLetter"/>
      <w:lvlText w:val="%8."/>
      <w:lvlJc w:val="left"/>
      <w:pPr>
        <w:ind w:left="5760" w:hanging="360"/>
      </w:pPr>
    </w:lvl>
    <w:lvl w:ilvl="8" w:tplc="0CA435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C605B"/>
    <w:multiLevelType w:val="hybridMultilevel"/>
    <w:tmpl w:val="4BDEF404"/>
    <w:lvl w:ilvl="0" w:tplc="FFFFFFFF">
      <w:start w:val="1"/>
      <w:numFmt w:val="ordinalText"/>
      <w:lvlText w:val="Parágrafo %1."/>
      <w:lvlJc w:val="left"/>
      <w:pPr>
        <w:ind w:left="720" w:hanging="360"/>
      </w:pPr>
      <w:rPr>
        <w:rFonts w:ascii="Arial" w:hAnsi="Arial" w:hint="default"/>
        <w:b/>
        <w:i w:val="0"/>
        <w14:stylisticSet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0440B"/>
    <w:multiLevelType w:val="hybridMultilevel"/>
    <w:tmpl w:val="DF6CF200"/>
    <w:lvl w:ilvl="0" w:tplc="FFFFFFFF">
      <w:start w:val="1"/>
      <w:numFmt w:val="decimal"/>
      <w:lvlText w:val="Artículo %1."/>
      <w:lvlJc w:val="left"/>
      <w:pPr>
        <w:ind w:left="0" w:firstLine="0"/>
      </w:pPr>
      <w:rPr>
        <w:b/>
        <w:i w:val="0"/>
        <w:sz w:val="22"/>
        <w:szCs w:val="22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60F5C"/>
    <w:multiLevelType w:val="hybridMultilevel"/>
    <w:tmpl w:val="5D363C74"/>
    <w:lvl w:ilvl="0" w:tplc="C554B886">
      <w:start w:val="1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C6A0D55"/>
    <w:multiLevelType w:val="hybridMultilevel"/>
    <w:tmpl w:val="00E247D6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260A0"/>
    <w:multiLevelType w:val="hybridMultilevel"/>
    <w:tmpl w:val="C3180088"/>
    <w:lvl w:ilvl="0" w:tplc="C73CEBCE">
      <w:start w:val="1"/>
      <w:numFmt w:val="ordinalText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B28D9"/>
    <w:multiLevelType w:val="hybridMultilevel"/>
    <w:tmpl w:val="B7606584"/>
    <w:lvl w:ilvl="0" w:tplc="39F85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44C05A">
      <w:start w:val="1"/>
      <w:numFmt w:val="lowerLetter"/>
      <w:lvlText w:val="%2."/>
      <w:lvlJc w:val="left"/>
      <w:pPr>
        <w:ind w:left="1440" w:hanging="360"/>
      </w:pPr>
    </w:lvl>
    <w:lvl w:ilvl="2" w:tplc="D07CA262">
      <w:start w:val="1"/>
      <w:numFmt w:val="lowerRoman"/>
      <w:lvlText w:val="%3."/>
      <w:lvlJc w:val="right"/>
      <w:pPr>
        <w:ind w:left="2160" w:hanging="180"/>
      </w:pPr>
    </w:lvl>
    <w:lvl w:ilvl="3" w:tplc="F932AB3C">
      <w:start w:val="1"/>
      <w:numFmt w:val="decimal"/>
      <w:lvlText w:val="%4."/>
      <w:lvlJc w:val="left"/>
      <w:pPr>
        <w:ind w:left="2880" w:hanging="360"/>
      </w:pPr>
    </w:lvl>
    <w:lvl w:ilvl="4" w:tplc="89B6B224">
      <w:start w:val="1"/>
      <w:numFmt w:val="lowerLetter"/>
      <w:lvlText w:val="%5."/>
      <w:lvlJc w:val="left"/>
      <w:pPr>
        <w:ind w:left="3600" w:hanging="360"/>
      </w:pPr>
    </w:lvl>
    <w:lvl w:ilvl="5" w:tplc="7DE89732">
      <w:start w:val="1"/>
      <w:numFmt w:val="lowerRoman"/>
      <w:lvlText w:val="%6."/>
      <w:lvlJc w:val="right"/>
      <w:pPr>
        <w:ind w:left="4320" w:hanging="180"/>
      </w:pPr>
    </w:lvl>
    <w:lvl w:ilvl="6" w:tplc="DB9CA9AE">
      <w:start w:val="1"/>
      <w:numFmt w:val="decimal"/>
      <w:lvlText w:val="%7."/>
      <w:lvlJc w:val="left"/>
      <w:pPr>
        <w:ind w:left="5040" w:hanging="360"/>
      </w:pPr>
    </w:lvl>
    <w:lvl w:ilvl="7" w:tplc="F8AA4364">
      <w:start w:val="1"/>
      <w:numFmt w:val="lowerLetter"/>
      <w:lvlText w:val="%8."/>
      <w:lvlJc w:val="left"/>
      <w:pPr>
        <w:ind w:left="5760" w:hanging="360"/>
      </w:pPr>
    </w:lvl>
    <w:lvl w:ilvl="8" w:tplc="D8F0194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65472"/>
    <w:multiLevelType w:val="hybridMultilevel"/>
    <w:tmpl w:val="AE8CCA8C"/>
    <w:lvl w:ilvl="0" w:tplc="05865D92">
      <w:start w:val="1"/>
      <w:numFmt w:val="ordinalText"/>
      <w:lvlText w:val="Parágrafo %1."/>
      <w:lvlJc w:val="left"/>
      <w:pPr>
        <w:ind w:left="720" w:hanging="360"/>
      </w:pPr>
      <w:rPr>
        <w:rFonts w:ascii="Arial" w:hAnsi="Arial" w:hint="default"/>
        <w:b/>
        <w:i w:val="0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509A2"/>
    <w:multiLevelType w:val="hybridMultilevel"/>
    <w:tmpl w:val="5BB00320"/>
    <w:lvl w:ilvl="0" w:tplc="05865D92">
      <w:start w:val="1"/>
      <w:numFmt w:val="ordinalText"/>
      <w:lvlText w:val="Parágrafo %1."/>
      <w:lvlJc w:val="left"/>
      <w:pPr>
        <w:ind w:left="720" w:hanging="360"/>
      </w:pPr>
      <w:rPr>
        <w:rFonts w:ascii="Arial" w:hAnsi="Arial" w:hint="default"/>
        <w:b/>
        <w:i w:val="0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B1305"/>
    <w:multiLevelType w:val="hybridMultilevel"/>
    <w:tmpl w:val="3E84E208"/>
    <w:lvl w:ilvl="0" w:tplc="FFFFFFFF">
      <w:start w:val="1"/>
      <w:numFmt w:val="decimal"/>
      <w:lvlText w:val="Artículo %1."/>
      <w:lvlJc w:val="left"/>
      <w:pPr>
        <w:ind w:left="720" w:hanging="360"/>
      </w:pPr>
      <w:rPr>
        <w:b/>
        <w:i w:val="0"/>
        <w:sz w:val="22"/>
        <w:szCs w:val="22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C32FC"/>
    <w:multiLevelType w:val="hybridMultilevel"/>
    <w:tmpl w:val="6096D1FA"/>
    <w:lvl w:ilvl="0" w:tplc="39F85A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193DBA"/>
    <w:multiLevelType w:val="hybridMultilevel"/>
    <w:tmpl w:val="3EA49410"/>
    <w:lvl w:ilvl="0" w:tplc="CFF6BB02">
      <w:start w:val="1"/>
      <w:numFmt w:val="ordinalText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86510"/>
    <w:multiLevelType w:val="hybridMultilevel"/>
    <w:tmpl w:val="75DE2AD6"/>
    <w:lvl w:ilvl="0" w:tplc="8F563944">
      <w:start w:val="1"/>
      <w:numFmt w:val="lowerLetter"/>
      <w:lvlText w:val="%1."/>
      <w:lvlJc w:val="left"/>
      <w:pPr>
        <w:ind w:left="1428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80A6C81"/>
    <w:multiLevelType w:val="hybridMultilevel"/>
    <w:tmpl w:val="9728574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A23DC"/>
    <w:multiLevelType w:val="hybridMultilevel"/>
    <w:tmpl w:val="4BDEF404"/>
    <w:lvl w:ilvl="0" w:tplc="FFFFFFFF">
      <w:start w:val="1"/>
      <w:numFmt w:val="decimal"/>
      <w:lvlText w:val="Parágrafo %1."/>
      <w:lvlJc w:val="left"/>
      <w:pPr>
        <w:ind w:left="720" w:hanging="360"/>
      </w:pPr>
      <w:rPr>
        <w:b/>
        <w:i w:val="0"/>
        <w14:stylisticSet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92A1E"/>
    <w:multiLevelType w:val="hybridMultilevel"/>
    <w:tmpl w:val="364684FC"/>
    <w:lvl w:ilvl="0" w:tplc="39F85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61FE5"/>
    <w:multiLevelType w:val="hybridMultilevel"/>
    <w:tmpl w:val="0A303F62"/>
    <w:lvl w:ilvl="0" w:tplc="F3B2B69A">
      <w:start w:val="1"/>
      <w:numFmt w:val="lowerLetter"/>
      <w:lvlText w:val="%1)"/>
      <w:lvlJc w:val="left"/>
      <w:pPr>
        <w:ind w:left="720" w:hanging="360"/>
      </w:pPr>
    </w:lvl>
    <w:lvl w:ilvl="1" w:tplc="E7F4358E">
      <w:start w:val="1"/>
      <w:numFmt w:val="lowerLetter"/>
      <w:lvlText w:val="%2."/>
      <w:lvlJc w:val="left"/>
      <w:pPr>
        <w:ind w:left="1440" w:hanging="360"/>
      </w:pPr>
    </w:lvl>
    <w:lvl w:ilvl="2" w:tplc="F0BA9B92">
      <w:start w:val="1"/>
      <w:numFmt w:val="lowerRoman"/>
      <w:lvlText w:val="%3."/>
      <w:lvlJc w:val="right"/>
      <w:pPr>
        <w:ind w:left="2160" w:hanging="180"/>
      </w:pPr>
    </w:lvl>
    <w:lvl w:ilvl="3" w:tplc="C0B20CDA">
      <w:start w:val="1"/>
      <w:numFmt w:val="decimal"/>
      <w:lvlText w:val="%4."/>
      <w:lvlJc w:val="left"/>
      <w:pPr>
        <w:ind w:left="2880" w:hanging="360"/>
      </w:pPr>
    </w:lvl>
    <w:lvl w:ilvl="4" w:tplc="4DC4BA90">
      <w:start w:val="1"/>
      <w:numFmt w:val="lowerLetter"/>
      <w:lvlText w:val="%5."/>
      <w:lvlJc w:val="left"/>
      <w:pPr>
        <w:ind w:left="3600" w:hanging="360"/>
      </w:pPr>
    </w:lvl>
    <w:lvl w:ilvl="5" w:tplc="A6C0C0EA">
      <w:start w:val="1"/>
      <w:numFmt w:val="lowerRoman"/>
      <w:lvlText w:val="%6."/>
      <w:lvlJc w:val="right"/>
      <w:pPr>
        <w:ind w:left="4320" w:hanging="180"/>
      </w:pPr>
    </w:lvl>
    <w:lvl w:ilvl="6" w:tplc="81029F46">
      <w:start w:val="1"/>
      <w:numFmt w:val="decimal"/>
      <w:lvlText w:val="%7."/>
      <w:lvlJc w:val="left"/>
      <w:pPr>
        <w:ind w:left="5040" w:hanging="360"/>
      </w:pPr>
    </w:lvl>
    <w:lvl w:ilvl="7" w:tplc="AE9406BA">
      <w:start w:val="1"/>
      <w:numFmt w:val="lowerLetter"/>
      <w:lvlText w:val="%8."/>
      <w:lvlJc w:val="left"/>
      <w:pPr>
        <w:ind w:left="5760" w:hanging="360"/>
      </w:pPr>
    </w:lvl>
    <w:lvl w:ilvl="8" w:tplc="86B07AA0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045023">
    <w:abstractNumId w:val="2"/>
  </w:num>
  <w:num w:numId="2" w16cid:durableId="1331055825">
    <w:abstractNumId w:val="18"/>
  </w:num>
  <w:num w:numId="3" w16cid:durableId="865874482">
    <w:abstractNumId w:val="8"/>
  </w:num>
  <w:num w:numId="4" w16cid:durableId="929462671">
    <w:abstractNumId w:val="13"/>
  </w:num>
  <w:num w:numId="5" w16cid:durableId="896401730">
    <w:abstractNumId w:val="4"/>
  </w:num>
  <w:num w:numId="6" w16cid:durableId="1497452751">
    <w:abstractNumId w:val="0"/>
  </w:num>
  <w:num w:numId="7" w16cid:durableId="1288580723">
    <w:abstractNumId w:val="9"/>
  </w:num>
  <w:num w:numId="8" w16cid:durableId="1585647171">
    <w:abstractNumId w:val="14"/>
  </w:num>
  <w:num w:numId="9" w16cid:durableId="34164696">
    <w:abstractNumId w:val="5"/>
  </w:num>
  <w:num w:numId="10" w16cid:durableId="1976715616">
    <w:abstractNumId w:val="10"/>
  </w:num>
  <w:num w:numId="11" w16cid:durableId="290088184">
    <w:abstractNumId w:val="16"/>
  </w:num>
  <w:num w:numId="12" w16cid:durableId="1145900497">
    <w:abstractNumId w:val="3"/>
  </w:num>
  <w:num w:numId="13" w16cid:durableId="2096124897">
    <w:abstractNumId w:val="12"/>
  </w:num>
  <w:num w:numId="14" w16cid:durableId="1905947750">
    <w:abstractNumId w:val="15"/>
  </w:num>
  <w:num w:numId="15" w16cid:durableId="142703021">
    <w:abstractNumId w:val="11"/>
  </w:num>
  <w:num w:numId="16" w16cid:durableId="115679176">
    <w:abstractNumId w:val="6"/>
  </w:num>
  <w:num w:numId="17" w16cid:durableId="1253271410">
    <w:abstractNumId w:val="1"/>
  </w:num>
  <w:num w:numId="18" w16cid:durableId="1262908690">
    <w:abstractNumId w:val="17"/>
  </w:num>
  <w:num w:numId="19" w16cid:durableId="166217368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12"/>
    <w:rsid w:val="0000046B"/>
    <w:rsid w:val="000008B4"/>
    <w:rsid w:val="000009CB"/>
    <w:rsid w:val="00001273"/>
    <w:rsid w:val="00002853"/>
    <w:rsid w:val="0000396C"/>
    <w:rsid w:val="00003E4B"/>
    <w:rsid w:val="00004597"/>
    <w:rsid w:val="00004FED"/>
    <w:rsid w:val="00005544"/>
    <w:rsid w:val="00005B7B"/>
    <w:rsid w:val="000072DD"/>
    <w:rsid w:val="00007B57"/>
    <w:rsid w:val="00010094"/>
    <w:rsid w:val="0001264F"/>
    <w:rsid w:val="000154CD"/>
    <w:rsid w:val="000201CF"/>
    <w:rsid w:val="00022004"/>
    <w:rsid w:val="00022989"/>
    <w:rsid w:val="000230ED"/>
    <w:rsid w:val="0002312C"/>
    <w:rsid w:val="0002406F"/>
    <w:rsid w:val="00025CA3"/>
    <w:rsid w:val="00030C63"/>
    <w:rsid w:val="00030F9F"/>
    <w:rsid w:val="0003124A"/>
    <w:rsid w:val="00033AC3"/>
    <w:rsid w:val="000355C4"/>
    <w:rsid w:val="00035AA1"/>
    <w:rsid w:val="000361A3"/>
    <w:rsid w:val="0003767E"/>
    <w:rsid w:val="000404E3"/>
    <w:rsid w:val="00040B14"/>
    <w:rsid w:val="00040C25"/>
    <w:rsid w:val="00041462"/>
    <w:rsid w:val="00042123"/>
    <w:rsid w:val="0004241F"/>
    <w:rsid w:val="000449BD"/>
    <w:rsid w:val="00044EA3"/>
    <w:rsid w:val="00044EEC"/>
    <w:rsid w:val="0004728D"/>
    <w:rsid w:val="00050425"/>
    <w:rsid w:val="00052445"/>
    <w:rsid w:val="000527FC"/>
    <w:rsid w:val="00054065"/>
    <w:rsid w:val="00054C2F"/>
    <w:rsid w:val="000555FA"/>
    <w:rsid w:val="00056535"/>
    <w:rsid w:val="00060866"/>
    <w:rsid w:val="00061DC1"/>
    <w:rsid w:val="0006209E"/>
    <w:rsid w:val="0006456D"/>
    <w:rsid w:val="00064702"/>
    <w:rsid w:val="00066366"/>
    <w:rsid w:val="0007065A"/>
    <w:rsid w:val="00071F62"/>
    <w:rsid w:val="0007221D"/>
    <w:rsid w:val="00072676"/>
    <w:rsid w:val="00072933"/>
    <w:rsid w:val="00073821"/>
    <w:rsid w:val="00073AFB"/>
    <w:rsid w:val="00073B9B"/>
    <w:rsid w:val="00074323"/>
    <w:rsid w:val="000744C3"/>
    <w:rsid w:val="00074675"/>
    <w:rsid w:val="00074847"/>
    <w:rsid w:val="00076161"/>
    <w:rsid w:val="00076FE4"/>
    <w:rsid w:val="0007714E"/>
    <w:rsid w:val="0008094D"/>
    <w:rsid w:val="000811A3"/>
    <w:rsid w:val="000814D8"/>
    <w:rsid w:val="00081913"/>
    <w:rsid w:val="00082873"/>
    <w:rsid w:val="000835A1"/>
    <w:rsid w:val="0008364F"/>
    <w:rsid w:val="00083B36"/>
    <w:rsid w:val="00085073"/>
    <w:rsid w:val="0008542D"/>
    <w:rsid w:val="00085D73"/>
    <w:rsid w:val="0008610A"/>
    <w:rsid w:val="00086E0C"/>
    <w:rsid w:val="00087E9F"/>
    <w:rsid w:val="000909EA"/>
    <w:rsid w:val="00094DBB"/>
    <w:rsid w:val="00094DC6"/>
    <w:rsid w:val="00095598"/>
    <w:rsid w:val="00096102"/>
    <w:rsid w:val="00097566"/>
    <w:rsid w:val="00097717"/>
    <w:rsid w:val="00097A3E"/>
    <w:rsid w:val="000A0504"/>
    <w:rsid w:val="000A0ECE"/>
    <w:rsid w:val="000A16DC"/>
    <w:rsid w:val="000A27DF"/>
    <w:rsid w:val="000A3C2D"/>
    <w:rsid w:val="000A4750"/>
    <w:rsid w:val="000A49DB"/>
    <w:rsid w:val="000A5546"/>
    <w:rsid w:val="000A639B"/>
    <w:rsid w:val="000A7246"/>
    <w:rsid w:val="000A753C"/>
    <w:rsid w:val="000A7E78"/>
    <w:rsid w:val="000B0550"/>
    <w:rsid w:val="000B1232"/>
    <w:rsid w:val="000B169F"/>
    <w:rsid w:val="000B2B5B"/>
    <w:rsid w:val="000B3049"/>
    <w:rsid w:val="000B3D2E"/>
    <w:rsid w:val="000B59E2"/>
    <w:rsid w:val="000B5D76"/>
    <w:rsid w:val="000B6CD2"/>
    <w:rsid w:val="000B6EAE"/>
    <w:rsid w:val="000B7D2D"/>
    <w:rsid w:val="000C089D"/>
    <w:rsid w:val="000C08BC"/>
    <w:rsid w:val="000C1C47"/>
    <w:rsid w:val="000C2CB2"/>
    <w:rsid w:val="000C2E40"/>
    <w:rsid w:val="000C31CF"/>
    <w:rsid w:val="000C4835"/>
    <w:rsid w:val="000C524D"/>
    <w:rsid w:val="000C61F6"/>
    <w:rsid w:val="000C64DB"/>
    <w:rsid w:val="000D249E"/>
    <w:rsid w:val="000D37CB"/>
    <w:rsid w:val="000D3FE2"/>
    <w:rsid w:val="000D4962"/>
    <w:rsid w:val="000D4EA2"/>
    <w:rsid w:val="000D5FEF"/>
    <w:rsid w:val="000D6FD5"/>
    <w:rsid w:val="000D74CE"/>
    <w:rsid w:val="000D7890"/>
    <w:rsid w:val="000D78A8"/>
    <w:rsid w:val="000E075C"/>
    <w:rsid w:val="000E0D3B"/>
    <w:rsid w:val="000E108F"/>
    <w:rsid w:val="000E17C0"/>
    <w:rsid w:val="000E195B"/>
    <w:rsid w:val="000E1BF6"/>
    <w:rsid w:val="000E232A"/>
    <w:rsid w:val="000E423A"/>
    <w:rsid w:val="000E4F26"/>
    <w:rsid w:val="000E53CD"/>
    <w:rsid w:val="000E5D07"/>
    <w:rsid w:val="000E5FE5"/>
    <w:rsid w:val="000E7155"/>
    <w:rsid w:val="000E7EF0"/>
    <w:rsid w:val="000F114A"/>
    <w:rsid w:val="000F3BB9"/>
    <w:rsid w:val="000F48C6"/>
    <w:rsid w:val="000F5BD8"/>
    <w:rsid w:val="000F6AB8"/>
    <w:rsid w:val="000F7258"/>
    <w:rsid w:val="000F7944"/>
    <w:rsid w:val="001007CA"/>
    <w:rsid w:val="00100C0D"/>
    <w:rsid w:val="00102116"/>
    <w:rsid w:val="00102285"/>
    <w:rsid w:val="00103801"/>
    <w:rsid w:val="001044DA"/>
    <w:rsid w:val="00105A53"/>
    <w:rsid w:val="00105C94"/>
    <w:rsid w:val="001065D2"/>
    <w:rsid w:val="00106A9B"/>
    <w:rsid w:val="00106B4C"/>
    <w:rsid w:val="00107DAE"/>
    <w:rsid w:val="001109F3"/>
    <w:rsid w:val="001111F7"/>
    <w:rsid w:val="001131A7"/>
    <w:rsid w:val="00113922"/>
    <w:rsid w:val="00113A63"/>
    <w:rsid w:val="00114580"/>
    <w:rsid w:val="001151EA"/>
    <w:rsid w:val="00115E3B"/>
    <w:rsid w:val="0011646D"/>
    <w:rsid w:val="00116650"/>
    <w:rsid w:val="00116829"/>
    <w:rsid w:val="001168D3"/>
    <w:rsid w:val="00120B65"/>
    <w:rsid w:val="001211F9"/>
    <w:rsid w:val="0012259D"/>
    <w:rsid w:val="001229BF"/>
    <w:rsid w:val="00122D9B"/>
    <w:rsid w:val="00123DE4"/>
    <w:rsid w:val="00124114"/>
    <w:rsid w:val="00124D9D"/>
    <w:rsid w:val="001250C9"/>
    <w:rsid w:val="00125747"/>
    <w:rsid w:val="00125E36"/>
    <w:rsid w:val="0012640C"/>
    <w:rsid w:val="0012674B"/>
    <w:rsid w:val="00126B09"/>
    <w:rsid w:val="001272F3"/>
    <w:rsid w:val="00127E9A"/>
    <w:rsid w:val="00130259"/>
    <w:rsid w:val="0013029B"/>
    <w:rsid w:val="001305DF"/>
    <w:rsid w:val="00132346"/>
    <w:rsid w:val="00132B85"/>
    <w:rsid w:val="00134747"/>
    <w:rsid w:val="00134E4A"/>
    <w:rsid w:val="001354F9"/>
    <w:rsid w:val="00135C5F"/>
    <w:rsid w:val="00135C74"/>
    <w:rsid w:val="0013747D"/>
    <w:rsid w:val="001375D7"/>
    <w:rsid w:val="00137774"/>
    <w:rsid w:val="00140CCF"/>
    <w:rsid w:val="0014201C"/>
    <w:rsid w:val="00142810"/>
    <w:rsid w:val="001453EF"/>
    <w:rsid w:val="00145529"/>
    <w:rsid w:val="00145A99"/>
    <w:rsid w:val="00145F85"/>
    <w:rsid w:val="00146A7E"/>
    <w:rsid w:val="00146F84"/>
    <w:rsid w:val="00151282"/>
    <w:rsid w:val="001529F0"/>
    <w:rsid w:val="00152DDF"/>
    <w:rsid w:val="001547F5"/>
    <w:rsid w:val="0015564D"/>
    <w:rsid w:val="001571F2"/>
    <w:rsid w:val="001576BB"/>
    <w:rsid w:val="0016079F"/>
    <w:rsid w:val="0016205A"/>
    <w:rsid w:val="001623BD"/>
    <w:rsid w:val="001627B0"/>
    <w:rsid w:val="00163DAC"/>
    <w:rsid w:val="00165929"/>
    <w:rsid w:val="00165C0E"/>
    <w:rsid w:val="00166408"/>
    <w:rsid w:val="00170096"/>
    <w:rsid w:val="001712EB"/>
    <w:rsid w:val="00172838"/>
    <w:rsid w:val="00172E5A"/>
    <w:rsid w:val="0017347C"/>
    <w:rsid w:val="0017387F"/>
    <w:rsid w:val="001738B0"/>
    <w:rsid w:val="00174DA2"/>
    <w:rsid w:val="00174F2A"/>
    <w:rsid w:val="00175965"/>
    <w:rsid w:val="00175ECC"/>
    <w:rsid w:val="00176E65"/>
    <w:rsid w:val="00177A61"/>
    <w:rsid w:val="001808AC"/>
    <w:rsid w:val="00180BAC"/>
    <w:rsid w:val="0018230D"/>
    <w:rsid w:val="00184507"/>
    <w:rsid w:val="0018534E"/>
    <w:rsid w:val="0018574F"/>
    <w:rsid w:val="00185C8A"/>
    <w:rsid w:val="00187A53"/>
    <w:rsid w:val="001900C6"/>
    <w:rsid w:val="00191099"/>
    <w:rsid w:val="00191397"/>
    <w:rsid w:val="0019242C"/>
    <w:rsid w:val="001944F3"/>
    <w:rsid w:val="00194A55"/>
    <w:rsid w:val="00194C2D"/>
    <w:rsid w:val="0019511A"/>
    <w:rsid w:val="00195752"/>
    <w:rsid w:val="001962BD"/>
    <w:rsid w:val="001977A4"/>
    <w:rsid w:val="00197BA2"/>
    <w:rsid w:val="001A06C2"/>
    <w:rsid w:val="001A0AB6"/>
    <w:rsid w:val="001A1B61"/>
    <w:rsid w:val="001A308A"/>
    <w:rsid w:val="001A32E7"/>
    <w:rsid w:val="001A52CC"/>
    <w:rsid w:val="001A619C"/>
    <w:rsid w:val="001A62CF"/>
    <w:rsid w:val="001A63A0"/>
    <w:rsid w:val="001A6DCD"/>
    <w:rsid w:val="001B126F"/>
    <w:rsid w:val="001B13A6"/>
    <w:rsid w:val="001B1AA6"/>
    <w:rsid w:val="001B258D"/>
    <w:rsid w:val="001B28CF"/>
    <w:rsid w:val="001B2962"/>
    <w:rsid w:val="001B2B93"/>
    <w:rsid w:val="001B3A5B"/>
    <w:rsid w:val="001B5957"/>
    <w:rsid w:val="001B6980"/>
    <w:rsid w:val="001B6E5B"/>
    <w:rsid w:val="001B726A"/>
    <w:rsid w:val="001C0078"/>
    <w:rsid w:val="001C0CFE"/>
    <w:rsid w:val="001C0E1D"/>
    <w:rsid w:val="001C19B2"/>
    <w:rsid w:val="001C1A80"/>
    <w:rsid w:val="001C2AB6"/>
    <w:rsid w:val="001C3AA1"/>
    <w:rsid w:val="001C3F2B"/>
    <w:rsid w:val="001C5308"/>
    <w:rsid w:val="001C53D2"/>
    <w:rsid w:val="001C62E2"/>
    <w:rsid w:val="001C77C7"/>
    <w:rsid w:val="001D023C"/>
    <w:rsid w:val="001D05C4"/>
    <w:rsid w:val="001D1773"/>
    <w:rsid w:val="001D2268"/>
    <w:rsid w:val="001D2A40"/>
    <w:rsid w:val="001D48BD"/>
    <w:rsid w:val="001D4B4F"/>
    <w:rsid w:val="001D6803"/>
    <w:rsid w:val="001D6B7C"/>
    <w:rsid w:val="001E05E7"/>
    <w:rsid w:val="001E1848"/>
    <w:rsid w:val="001E1F48"/>
    <w:rsid w:val="001E4D69"/>
    <w:rsid w:val="001E4DC1"/>
    <w:rsid w:val="001E56A1"/>
    <w:rsid w:val="001E676E"/>
    <w:rsid w:val="001E67D1"/>
    <w:rsid w:val="001E72D5"/>
    <w:rsid w:val="001F1C26"/>
    <w:rsid w:val="001F29BB"/>
    <w:rsid w:val="001F4200"/>
    <w:rsid w:val="001F6AF3"/>
    <w:rsid w:val="001F70A8"/>
    <w:rsid w:val="002013CA"/>
    <w:rsid w:val="00201497"/>
    <w:rsid w:val="00201BDF"/>
    <w:rsid w:val="0020240C"/>
    <w:rsid w:val="00202FB2"/>
    <w:rsid w:val="00203FA5"/>
    <w:rsid w:val="00204119"/>
    <w:rsid w:val="00204609"/>
    <w:rsid w:val="002051D0"/>
    <w:rsid w:val="0021092A"/>
    <w:rsid w:val="0021171E"/>
    <w:rsid w:val="00211933"/>
    <w:rsid w:val="00213B94"/>
    <w:rsid w:val="00215270"/>
    <w:rsid w:val="00215B7D"/>
    <w:rsid w:val="002163DF"/>
    <w:rsid w:val="00216DA8"/>
    <w:rsid w:val="00217460"/>
    <w:rsid w:val="0021772B"/>
    <w:rsid w:val="00220402"/>
    <w:rsid w:val="002210EE"/>
    <w:rsid w:val="00221BA0"/>
    <w:rsid w:val="002225A6"/>
    <w:rsid w:val="002225CF"/>
    <w:rsid w:val="00223280"/>
    <w:rsid w:val="002278B3"/>
    <w:rsid w:val="0023316A"/>
    <w:rsid w:val="00233BEB"/>
    <w:rsid w:val="0023647F"/>
    <w:rsid w:val="002369EA"/>
    <w:rsid w:val="00241CB3"/>
    <w:rsid w:val="00241E97"/>
    <w:rsid w:val="00241FD0"/>
    <w:rsid w:val="00242263"/>
    <w:rsid w:val="00246452"/>
    <w:rsid w:val="00246DDC"/>
    <w:rsid w:val="002473AC"/>
    <w:rsid w:val="0024780A"/>
    <w:rsid w:val="00247CAE"/>
    <w:rsid w:val="00247F0C"/>
    <w:rsid w:val="00250751"/>
    <w:rsid w:val="00252CDA"/>
    <w:rsid w:val="00254830"/>
    <w:rsid w:val="002560A1"/>
    <w:rsid w:val="00260E2D"/>
    <w:rsid w:val="00261ED7"/>
    <w:rsid w:val="002620F6"/>
    <w:rsid w:val="0026322A"/>
    <w:rsid w:val="00263DF7"/>
    <w:rsid w:val="00263E58"/>
    <w:rsid w:val="002659E4"/>
    <w:rsid w:val="002666F4"/>
    <w:rsid w:val="00267B73"/>
    <w:rsid w:val="00270273"/>
    <w:rsid w:val="00270C47"/>
    <w:rsid w:val="002731E1"/>
    <w:rsid w:val="002734B3"/>
    <w:rsid w:val="002740B0"/>
    <w:rsid w:val="00275B6E"/>
    <w:rsid w:val="00281DE8"/>
    <w:rsid w:val="002823BB"/>
    <w:rsid w:val="00283F18"/>
    <w:rsid w:val="002845F8"/>
    <w:rsid w:val="0028496D"/>
    <w:rsid w:val="002853CB"/>
    <w:rsid w:val="00285B51"/>
    <w:rsid w:val="00286290"/>
    <w:rsid w:val="0028733B"/>
    <w:rsid w:val="00287EA2"/>
    <w:rsid w:val="002906A2"/>
    <w:rsid w:val="00290A20"/>
    <w:rsid w:val="00291BAE"/>
    <w:rsid w:val="002929D6"/>
    <w:rsid w:val="00293FE0"/>
    <w:rsid w:val="0029526D"/>
    <w:rsid w:val="0029539A"/>
    <w:rsid w:val="00295CAC"/>
    <w:rsid w:val="00296366"/>
    <w:rsid w:val="00296383"/>
    <w:rsid w:val="00296D00"/>
    <w:rsid w:val="0029736E"/>
    <w:rsid w:val="00297C35"/>
    <w:rsid w:val="002A0166"/>
    <w:rsid w:val="002A1414"/>
    <w:rsid w:val="002A1E59"/>
    <w:rsid w:val="002A37E9"/>
    <w:rsid w:val="002A3E3E"/>
    <w:rsid w:val="002A53A6"/>
    <w:rsid w:val="002A76C0"/>
    <w:rsid w:val="002B1350"/>
    <w:rsid w:val="002B3510"/>
    <w:rsid w:val="002B43E3"/>
    <w:rsid w:val="002C0D7E"/>
    <w:rsid w:val="002C18B5"/>
    <w:rsid w:val="002C3088"/>
    <w:rsid w:val="002C30B1"/>
    <w:rsid w:val="002C4A67"/>
    <w:rsid w:val="002C4B8B"/>
    <w:rsid w:val="002C57B5"/>
    <w:rsid w:val="002C61D3"/>
    <w:rsid w:val="002C6532"/>
    <w:rsid w:val="002C6E00"/>
    <w:rsid w:val="002C7935"/>
    <w:rsid w:val="002C7B04"/>
    <w:rsid w:val="002D0068"/>
    <w:rsid w:val="002D18C5"/>
    <w:rsid w:val="002D4439"/>
    <w:rsid w:val="002D4A05"/>
    <w:rsid w:val="002D4CE6"/>
    <w:rsid w:val="002D543D"/>
    <w:rsid w:val="002D6570"/>
    <w:rsid w:val="002D6624"/>
    <w:rsid w:val="002D7149"/>
    <w:rsid w:val="002E0A19"/>
    <w:rsid w:val="002E43CA"/>
    <w:rsid w:val="002E49AD"/>
    <w:rsid w:val="002E4B8E"/>
    <w:rsid w:val="002E59B1"/>
    <w:rsid w:val="002E61DA"/>
    <w:rsid w:val="002E63D7"/>
    <w:rsid w:val="002F04AB"/>
    <w:rsid w:val="002F0E0E"/>
    <w:rsid w:val="002F57FE"/>
    <w:rsid w:val="002F64A9"/>
    <w:rsid w:val="002F67D4"/>
    <w:rsid w:val="002F7135"/>
    <w:rsid w:val="002F7CF0"/>
    <w:rsid w:val="00301A79"/>
    <w:rsid w:val="00302061"/>
    <w:rsid w:val="003022E3"/>
    <w:rsid w:val="0030259E"/>
    <w:rsid w:val="00303098"/>
    <w:rsid w:val="003042C1"/>
    <w:rsid w:val="00305ABD"/>
    <w:rsid w:val="003060AE"/>
    <w:rsid w:val="0030634B"/>
    <w:rsid w:val="00307076"/>
    <w:rsid w:val="003078EE"/>
    <w:rsid w:val="00310101"/>
    <w:rsid w:val="003106AF"/>
    <w:rsid w:val="0031238E"/>
    <w:rsid w:val="003127D6"/>
    <w:rsid w:val="00313A56"/>
    <w:rsid w:val="00314CF2"/>
    <w:rsid w:val="00315EE7"/>
    <w:rsid w:val="00316C33"/>
    <w:rsid w:val="0031721E"/>
    <w:rsid w:val="003202DB"/>
    <w:rsid w:val="003205A9"/>
    <w:rsid w:val="00321434"/>
    <w:rsid w:val="00322E42"/>
    <w:rsid w:val="00325FA7"/>
    <w:rsid w:val="00326B00"/>
    <w:rsid w:val="00326E42"/>
    <w:rsid w:val="00330952"/>
    <w:rsid w:val="00331758"/>
    <w:rsid w:val="00333131"/>
    <w:rsid w:val="003338A3"/>
    <w:rsid w:val="00335919"/>
    <w:rsid w:val="00335D72"/>
    <w:rsid w:val="0033786F"/>
    <w:rsid w:val="0034006B"/>
    <w:rsid w:val="00341560"/>
    <w:rsid w:val="003430CA"/>
    <w:rsid w:val="00343DF1"/>
    <w:rsid w:val="00344328"/>
    <w:rsid w:val="003455EA"/>
    <w:rsid w:val="003455FE"/>
    <w:rsid w:val="00345F07"/>
    <w:rsid w:val="003470F2"/>
    <w:rsid w:val="00347758"/>
    <w:rsid w:val="00351A10"/>
    <w:rsid w:val="003534C1"/>
    <w:rsid w:val="003547E9"/>
    <w:rsid w:val="003559E3"/>
    <w:rsid w:val="00360135"/>
    <w:rsid w:val="00360368"/>
    <w:rsid w:val="00360DCC"/>
    <w:rsid w:val="0036171C"/>
    <w:rsid w:val="003644DE"/>
    <w:rsid w:val="0036461E"/>
    <w:rsid w:val="00364E28"/>
    <w:rsid w:val="00366743"/>
    <w:rsid w:val="00366D49"/>
    <w:rsid w:val="00366F45"/>
    <w:rsid w:val="0036751E"/>
    <w:rsid w:val="00367EBA"/>
    <w:rsid w:val="003703E9"/>
    <w:rsid w:val="00370B6F"/>
    <w:rsid w:val="0037147C"/>
    <w:rsid w:val="003716D5"/>
    <w:rsid w:val="00371C40"/>
    <w:rsid w:val="00372310"/>
    <w:rsid w:val="003734F8"/>
    <w:rsid w:val="003738DA"/>
    <w:rsid w:val="00375A45"/>
    <w:rsid w:val="00375F3A"/>
    <w:rsid w:val="00376B16"/>
    <w:rsid w:val="003775D1"/>
    <w:rsid w:val="00380EA3"/>
    <w:rsid w:val="003810C2"/>
    <w:rsid w:val="00382DBC"/>
    <w:rsid w:val="00384042"/>
    <w:rsid w:val="00384640"/>
    <w:rsid w:val="00386016"/>
    <w:rsid w:val="00390BE2"/>
    <w:rsid w:val="00390FB7"/>
    <w:rsid w:val="00391206"/>
    <w:rsid w:val="0039446E"/>
    <w:rsid w:val="00395777"/>
    <w:rsid w:val="00395D71"/>
    <w:rsid w:val="00395DA5"/>
    <w:rsid w:val="00396210"/>
    <w:rsid w:val="0039739B"/>
    <w:rsid w:val="00397A46"/>
    <w:rsid w:val="003A0C9D"/>
    <w:rsid w:val="003A0CC5"/>
    <w:rsid w:val="003A11DF"/>
    <w:rsid w:val="003A198E"/>
    <w:rsid w:val="003A20E0"/>
    <w:rsid w:val="003A20EE"/>
    <w:rsid w:val="003A22DD"/>
    <w:rsid w:val="003A3F29"/>
    <w:rsid w:val="003A4276"/>
    <w:rsid w:val="003A5769"/>
    <w:rsid w:val="003A5D09"/>
    <w:rsid w:val="003A670E"/>
    <w:rsid w:val="003A691B"/>
    <w:rsid w:val="003A6B87"/>
    <w:rsid w:val="003A798B"/>
    <w:rsid w:val="003A7E21"/>
    <w:rsid w:val="003B1A37"/>
    <w:rsid w:val="003B1F84"/>
    <w:rsid w:val="003B3755"/>
    <w:rsid w:val="003B3B56"/>
    <w:rsid w:val="003B3D5D"/>
    <w:rsid w:val="003B6285"/>
    <w:rsid w:val="003B77CB"/>
    <w:rsid w:val="003C091B"/>
    <w:rsid w:val="003C3997"/>
    <w:rsid w:val="003C3F5D"/>
    <w:rsid w:val="003C4CD7"/>
    <w:rsid w:val="003C58BC"/>
    <w:rsid w:val="003C5E63"/>
    <w:rsid w:val="003C73A5"/>
    <w:rsid w:val="003C7893"/>
    <w:rsid w:val="003D0398"/>
    <w:rsid w:val="003D07A1"/>
    <w:rsid w:val="003D0AE8"/>
    <w:rsid w:val="003D1E56"/>
    <w:rsid w:val="003D42EE"/>
    <w:rsid w:val="003D4F81"/>
    <w:rsid w:val="003D5668"/>
    <w:rsid w:val="003D656C"/>
    <w:rsid w:val="003D7435"/>
    <w:rsid w:val="003E03C8"/>
    <w:rsid w:val="003E07C5"/>
    <w:rsid w:val="003E1AA2"/>
    <w:rsid w:val="003E2155"/>
    <w:rsid w:val="003E23B2"/>
    <w:rsid w:val="003E2E39"/>
    <w:rsid w:val="003E3C2D"/>
    <w:rsid w:val="003E4F4F"/>
    <w:rsid w:val="003E510F"/>
    <w:rsid w:val="003E69DD"/>
    <w:rsid w:val="003E6CB4"/>
    <w:rsid w:val="003E72D9"/>
    <w:rsid w:val="003E7612"/>
    <w:rsid w:val="003E7E0F"/>
    <w:rsid w:val="003F03EB"/>
    <w:rsid w:val="003F05CF"/>
    <w:rsid w:val="003F1566"/>
    <w:rsid w:val="003F389C"/>
    <w:rsid w:val="003F64A3"/>
    <w:rsid w:val="003F735B"/>
    <w:rsid w:val="0040120D"/>
    <w:rsid w:val="00401F89"/>
    <w:rsid w:val="004035C2"/>
    <w:rsid w:val="00404048"/>
    <w:rsid w:val="004040B1"/>
    <w:rsid w:val="004041E4"/>
    <w:rsid w:val="0040508F"/>
    <w:rsid w:val="004061EB"/>
    <w:rsid w:val="004064E0"/>
    <w:rsid w:val="00406838"/>
    <w:rsid w:val="0040716B"/>
    <w:rsid w:val="004100DC"/>
    <w:rsid w:val="00410455"/>
    <w:rsid w:val="00412C4B"/>
    <w:rsid w:val="004130B7"/>
    <w:rsid w:val="00414404"/>
    <w:rsid w:val="00414AA4"/>
    <w:rsid w:val="00415D4C"/>
    <w:rsid w:val="00416E87"/>
    <w:rsid w:val="004203E0"/>
    <w:rsid w:val="00420C73"/>
    <w:rsid w:val="00421D87"/>
    <w:rsid w:val="00421FB6"/>
    <w:rsid w:val="00422616"/>
    <w:rsid w:val="00422DE5"/>
    <w:rsid w:val="004237CF"/>
    <w:rsid w:val="00423BB7"/>
    <w:rsid w:val="00424E86"/>
    <w:rsid w:val="00424F6D"/>
    <w:rsid w:val="004250F8"/>
    <w:rsid w:val="004251CF"/>
    <w:rsid w:val="00425DA6"/>
    <w:rsid w:val="00431D1E"/>
    <w:rsid w:val="00431F8B"/>
    <w:rsid w:val="00432AA3"/>
    <w:rsid w:val="00432C9E"/>
    <w:rsid w:val="00433B1F"/>
    <w:rsid w:val="00433E0F"/>
    <w:rsid w:val="00433E2F"/>
    <w:rsid w:val="004341F6"/>
    <w:rsid w:val="004342F1"/>
    <w:rsid w:val="004368F9"/>
    <w:rsid w:val="00436EC1"/>
    <w:rsid w:val="0043750E"/>
    <w:rsid w:val="004375F5"/>
    <w:rsid w:val="00437D50"/>
    <w:rsid w:val="00441226"/>
    <w:rsid w:val="004435F5"/>
    <w:rsid w:val="004437AE"/>
    <w:rsid w:val="004438A0"/>
    <w:rsid w:val="004439A4"/>
    <w:rsid w:val="00443DAE"/>
    <w:rsid w:val="004444F6"/>
    <w:rsid w:val="00445198"/>
    <w:rsid w:val="00446703"/>
    <w:rsid w:val="00446E5A"/>
    <w:rsid w:val="0044774E"/>
    <w:rsid w:val="004479AB"/>
    <w:rsid w:val="004500AF"/>
    <w:rsid w:val="00451BD0"/>
    <w:rsid w:val="004524AB"/>
    <w:rsid w:val="00452777"/>
    <w:rsid w:val="004539BD"/>
    <w:rsid w:val="00454A89"/>
    <w:rsid w:val="00455AD5"/>
    <w:rsid w:val="004569F6"/>
    <w:rsid w:val="00456CF6"/>
    <w:rsid w:val="00460636"/>
    <w:rsid w:val="004612E2"/>
    <w:rsid w:val="00462DF7"/>
    <w:rsid w:val="00463465"/>
    <w:rsid w:val="00463CB2"/>
    <w:rsid w:val="00464517"/>
    <w:rsid w:val="00464B61"/>
    <w:rsid w:val="00465032"/>
    <w:rsid w:val="004660A1"/>
    <w:rsid w:val="004669E0"/>
    <w:rsid w:val="004677B7"/>
    <w:rsid w:val="00467E1E"/>
    <w:rsid w:val="0047065D"/>
    <w:rsid w:val="00470664"/>
    <w:rsid w:val="00470F0C"/>
    <w:rsid w:val="00471727"/>
    <w:rsid w:val="00471B9C"/>
    <w:rsid w:val="00472550"/>
    <w:rsid w:val="004729E4"/>
    <w:rsid w:val="00472C8B"/>
    <w:rsid w:val="00473269"/>
    <w:rsid w:val="00475261"/>
    <w:rsid w:val="00475AC3"/>
    <w:rsid w:val="00476E1C"/>
    <w:rsid w:val="004775B3"/>
    <w:rsid w:val="00477B1F"/>
    <w:rsid w:val="00481556"/>
    <w:rsid w:val="0048193E"/>
    <w:rsid w:val="00482C56"/>
    <w:rsid w:val="004831CF"/>
    <w:rsid w:val="0048343C"/>
    <w:rsid w:val="0048386C"/>
    <w:rsid w:val="004841A0"/>
    <w:rsid w:val="004849BD"/>
    <w:rsid w:val="0048590A"/>
    <w:rsid w:val="004861BE"/>
    <w:rsid w:val="0048768D"/>
    <w:rsid w:val="00487B66"/>
    <w:rsid w:val="00487DE2"/>
    <w:rsid w:val="004905F0"/>
    <w:rsid w:val="00490700"/>
    <w:rsid w:val="00492617"/>
    <w:rsid w:val="00494995"/>
    <w:rsid w:val="00494F13"/>
    <w:rsid w:val="00495B42"/>
    <w:rsid w:val="00495D17"/>
    <w:rsid w:val="00496033"/>
    <w:rsid w:val="004966AC"/>
    <w:rsid w:val="00496EEC"/>
    <w:rsid w:val="004A00BA"/>
    <w:rsid w:val="004A0BDD"/>
    <w:rsid w:val="004A1BF2"/>
    <w:rsid w:val="004A1F11"/>
    <w:rsid w:val="004A3FD7"/>
    <w:rsid w:val="004A4136"/>
    <w:rsid w:val="004A4BDB"/>
    <w:rsid w:val="004A4DD8"/>
    <w:rsid w:val="004A5970"/>
    <w:rsid w:val="004A7A2A"/>
    <w:rsid w:val="004B0B93"/>
    <w:rsid w:val="004B34BF"/>
    <w:rsid w:val="004B352F"/>
    <w:rsid w:val="004B4360"/>
    <w:rsid w:val="004B58D3"/>
    <w:rsid w:val="004B76DC"/>
    <w:rsid w:val="004B7B92"/>
    <w:rsid w:val="004C11B5"/>
    <w:rsid w:val="004C127C"/>
    <w:rsid w:val="004C2247"/>
    <w:rsid w:val="004C2BD7"/>
    <w:rsid w:val="004C312B"/>
    <w:rsid w:val="004C31F5"/>
    <w:rsid w:val="004C41BF"/>
    <w:rsid w:val="004C5201"/>
    <w:rsid w:val="004D3827"/>
    <w:rsid w:val="004D3C00"/>
    <w:rsid w:val="004D4189"/>
    <w:rsid w:val="004D4FB6"/>
    <w:rsid w:val="004D6CB7"/>
    <w:rsid w:val="004D70B5"/>
    <w:rsid w:val="004D7259"/>
    <w:rsid w:val="004E047B"/>
    <w:rsid w:val="004E1B76"/>
    <w:rsid w:val="004E1FB7"/>
    <w:rsid w:val="004E2976"/>
    <w:rsid w:val="004E3279"/>
    <w:rsid w:val="004E33E0"/>
    <w:rsid w:val="004E3AD9"/>
    <w:rsid w:val="004E3C08"/>
    <w:rsid w:val="004E5141"/>
    <w:rsid w:val="004E5305"/>
    <w:rsid w:val="004F10C6"/>
    <w:rsid w:val="004F142A"/>
    <w:rsid w:val="004F2737"/>
    <w:rsid w:val="004F2AC4"/>
    <w:rsid w:val="004F45FF"/>
    <w:rsid w:val="004F5535"/>
    <w:rsid w:val="004F5949"/>
    <w:rsid w:val="004F5B7B"/>
    <w:rsid w:val="004F5C4D"/>
    <w:rsid w:val="004F6177"/>
    <w:rsid w:val="004F69E7"/>
    <w:rsid w:val="00500412"/>
    <w:rsid w:val="005013A8"/>
    <w:rsid w:val="005017D4"/>
    <w:rsid w:val="00501C79"/>
    <w:rsid w:val="005035C1"/>
    <w:rsid w:val="005037D2"/>
    <w:rsid w:val="00503AE6"/>
    <w:rsid w:val="0050487A"/>
    <w:rsid w:val="00504964"/>
    <w:rsid w:val="00505A48"/>
    <w:rsid w:val="00507357"/>
    <w:rsid w:val="005073F3"/>
    <w:rsid w:val="00507DA9"/>
    <w:rsid w:val="00510B0D"/>
    <w:rsid w:val="00510FF8"/>
    <w:rsid w:val="00511EDE"/>
    <w:rsid w:val="0051232A"/>
    <w:rsid w:val="005126A7"/>
    <w:rsid w:val="00512F2A"/>
    <w:rsid w:val="005135FE"/>
    <w:rsid w:val="00514251"/>
    <w:rsid w:val="00514DB6"/>
    <w:rsid w:val="00515419"/>
    <w:rsid w:val="005167C1"/>
    <w:rsid w:val="00516A63"/>
    <w:rsid w:val="005170A4"/>
    <w:rsid w:val="005171F5"/>
    <w:rsid w:val="00517C59"/>
    <w:rsid w:val="00517F15"/>
    <w:rsid w:val="00522978"/>
    <w:rsid w:val="005256B6"/>
    <w:rsid w:val="00525AC6"/>
    <w:rsid w:val="00525B86"/>
    <w:rsid w:val="00526B6C"/>
    <w:rsid w:val="00526E6D"/>
    <w:rsid w:val="0053034F"/>
    <w:rsid w:val="005317D7"/>
    <w:rsid w:val="00534C5B"/>
    <w:rsid w:val="005355B5"/>
    <w:rsid w:val="0053582B"/>
    <w:rsid w:val="0053705A"/>
    <w:rsid w:val="005378E3"/>
    <w:rsid w:val="00540BE5"/>
    <w:rsid w:val="00540CB2"/>
    <w:rsid w:val="0054127A"/>
    <w:rsid w:val="00541648"/>
    <w:rsid w:val="00541975"/>
    <w:rsid w:val="00542598"/>
    <w:rsid w:val="0054327D"/>
    <w:rsid w:val="00544563"/>
    <w:rsid w:val="00544DCE"/>
    <w:rsid w:val="005454C2"/>
    <w:rsid w:val="00546FDE"/>
    <w:rsid w:val="005471A2"/>
    <w:rsid w:val="00547226"/>
    <w:rsid w:val="00547B0C"/>
    <w:rsid w:val="00550079"/>
    <w:rsid w:val="005521D2"/>
    <w:rsid w:val="00552B4C"/>
    <w:rsid w:val="00552B66"/>
    <w:rsid w:val="00553CB1"/>
    <w:rsid w:val="005552C9"/>
    <w:rsid w:val="00555A15"/>
    <w:rsid w:val="0055774A"/>
    <w:rsid w:val="00557A8E"/>
    <w:rsid w:val="00557E97"/>
    <w:rsid w:val="00557EFA"/>
    <w:rsid w:val="00560C2B"/>
    <w:rsid w:val="00561A0F"/>
    <w:rsid w:val="0056238C"/>
    <w:rsid w:val="00563D7C"/>
    <w:rsid w:val="0056494B"/>
    <w:rsid w:val="00565FB2"/>
    <w:rsid w:val="00566E72"/>
    <w:rsid w:val="005672C5"/>
    <w:rsid w:val="00567388"/>
    <w:rsid w:val="005700D7"/>
    <w:rsid w:val="00570313"/>
    <w:rsid w:val="00570822"/>
    <w:rsid w:val="0057144E"/>
    <w:rsid w:val="00571E31"/>
    <w:rsid w:val="005721E8"/>
    <w:rsid w:val="005727C3"/>
    <w:rsid w:val="00573708"/>
    <w:rsid w:val="00574822"/>
    <w:rsid w:val="0057555B"/>
    <w:rsid w:val="00576366"/>
    <w:rsid w:val="0057671C"/>
    <w:rsid w:val="005769B2"/>
    <w:rsid w:val="00576A02"/>
    <w:rsid w:val="00576AB8"/>
    <w:rsid w:val="00577A70"/>
    <w:rsid w:val="00577B73"/>
    <w:rsid w:val="00577CEF"/>
    <w:rsid w:val="0058138D"/>
    <w:rsid w:val="00581C72"/>
    <w:rsid w:val="00582369"/>
    <w:rsid w:val="00583145"/>
    <w:rsid w:val="00583CE1"/>
    <w:rsid w:val="00583E7D"/>
    <w:rsid w:val="00584B27"/>
    <w:rsid w:val="005868BB"/>
    <w:rsid w:val="0058717F"/>
    <w:rsid w:val="00591723"/>
    <w:rsid w:val="00591A20"/>
    <w:rsid w:val="005937D6"/>
    <w:rsid w:val="0059557F"/>
    <w:rsid w:val="00595AD4"/>
    <w:rsid w:val="00596A12"/>
    <w:rsid w:val="005A0E21"/>
    <w:rsid w:val="005A130D"/>
    <w:rsid w:val="005A13C8"/>
    <w:rsid w:val="005A1403"/>
    <w:rsid w:val="005A2E2B"/>
    <w:rsid w:val="005A32C7"/>
    <w:rsid w:val="005A4B18"/>
    <w:rsid w:val="005A4D03"/>
    <w:rsid w:val="005A6AC9"/>
    <w:rsid w:val="005B28CE"/>
    <w:rsid w:val="005B3022"/>
    <w:rsid w:val="005B3074"/>
    <w:rsid w:val="005B3A13"/>
    <w:rsid w:val="005B408F"/>
    <w:rsid w:val="005B503C"/>
    <w:rsid w:val="005B5762"/>
    <w:rsid w:val="005B58EB"/>
    <w:rsid w:val="005B5B0B"/>
    <w:rsid w:val="005B7926"/>
    <w:rsid w:val="005C24BC"/>
    <w:rsid w:val="005C2AD1"/>
    <w:rsid w:val="005C48C2"/>
    <w:rsid w:val="005C5A90"/>
    <w:rsid w:val="005C7293"/>
    <w:rsid w:val="005D06EB"/>
    <w:rsid w:val="005D0E33"/>
    <w:rsid w:val="005D1981"/>
    <w:rsid w:val="005D270D"/>
    <w:rsid w:val="005D3520"/>
    <w:rsid w:val="005D359C"/>
    <w:rsid w:val="005D4FA0"/>
    <w:rsid w:val="005D5C5F"/>
    <w:rsid w:val="005D5FD1"/>
    <w:rsid w:val="005D685C"/>
    <w:rsid w:val="005D70A3"/>
    <w:rsid w:val="005D752A"/>
    <w:rsid w:val="005D7F21"/>
    <w:rsid w:val="005E0C87"/>
    <w:rsid w:val="005E2C2E"/>
    <w:rsid w:val="005E4BCF"/>
    <w:rsid w:val="005E56BA"/>
    <w:rsid w:val="005E613A"/>
    <w:rsid w:val="005E7F9B"/>
    <w:rsid w:val="005F032A"/>
    <w:rsid w:val="005F0B89"/>
    <w:rsid w:val="005F34F1"/>
    <w:rsid w:val="005F4191"/>
    <w:rsid w:val="005F4546"/>
    <w:rsid w:val="005F4BC7"/>
    <w:rsid w:val="005F7588"/>
    <w:rsid w:val="005F7736"/>
    <w:rsid w:val="006003E2"/>
    <w:rsid w:val="006016BD"/>
    <w:rsid w:val="006016C5"/>
    <w:rsid w:val="00601A62"/>
    <w:rsid w:val="00602A09"/>
    <w:rsid w:val="00602B57"/>
    <w:rsid w:val="00602D4C"/>
    <w:rsid w:val="00603026"/>
    <w:rsid w:val="00603B08"/>
    <w:rsid w:val="0060410E"/>
    <w:rsid w:val="00604823"/>
    <w:rsid w:val="006054FD"/>
    <w:rsid w:val="00605630"/>
    <w:rsid w:val="006059BD"/>
    <w:rsid w:val="00606527"/>
    <w:rsid w:val="00606664"/>
    <w:rsid w:val="00606EDC"/>
    <w:rsid w:val="006075BF"/>
    <w:rsid w:val="00607E59"/>
    <w:rsid w:val="00610195"/>
    <w:rsid w:val="006112A6"/>
    <w:rsid w:val="00612B4A"/>
    <w:rsid w:val="00612C7F"/>
    <w:rsid w:val="00612D80"/>
    <w:rsid w:val="00613B46"/>
    <w:rsid w:val="0061644E"/>
    <w:rsid w:val="006167F8"/>
    <w:rsid w:val="00616E9B"/>
    <w:rsid w:val="00617987"/>
    <w:rsid w:val="00617C22"/>
    <w:rsid w:val="006202EF"/>
    <w:rsid w:val="006210D6"/>
    <w:rsid w:val="00621D5A"/>
    <w:rsid w:val="006234E8"/>
    <w:rsid w:val="00625482"/>
    <w:rsid w:val="00625E9C"/>
    <w:rsid w:val="00631584"/>
    <w:rsid w:val="00631C9E"/>
    <w:rsid w:val="006324C1"/>
    <w:rsid w:val="0063391A"/>
    <w:rsid w:val="00634904"/>
    <w:rsid w:val="00634A18"/>
    <w:rsid w:val="00634B5F"/>
    <w:rsid w:val="00634F3C"/>
    <w:rsid w:val="00640048"/>
    <w:rsid w:val="00640945"/>
    <w:rsid w:val="006413F5"/>
    <w:rsid w:val="00641501"/>
    <w:rsid w:val="0064171F"/>
    <w:rsid w:val="0064190A"/>
    <w:rsid w:val="00642641"/>
    <w:rsid w:val="00643F08"/>
    <w:rsid w:val="006444EF"/>
    <w:rsid w:val="00646E6A"/>
    <w:rsid w:val="0065185B"/>
    <w:rsid w:val="00652B3A"/>
    <w:rsid w:val="006535F2"/>
    <w:rsid w:val="00655195"/>
    <w:rsid w:val="00655796"/>
    <w:rsid w:val="0065698D"/>
    <w:rsid w:val="00656AF2"/>
    <w:rsid w:val="00660538"/>
    <w:rsid w:val="006606F5"/>
    <w:rsid w:val="00660BEB"/>
    <w:rsid w:val="00661936"/>
    <w:rsid w:val="00663926"/>
    <w:rsid w:val="00664425"/>
    <w:rsid w:val="00664F2C"/>
    <w:rsid w:val="00666654"/>
    <w:rsid w:val="0066682D"/>
    <w:rsid w:val="00666F25"/>
    <w:rsid w:val="0066752E"/>
    <w:rsid w:val="00667AC8"/>
    <w:rsid w:val="00670C2E"/>
    <w:rsid w:val="0067174A"/>
    <w:rsid w:val="00672094"/>
    <w:rsid w:val="00672AA4"/>
    <w:rsid w:val="006744F3"/>
    <w:rsid w:val="00675A5D"/>
    <w:rsid w:val="006769A5"/>
    <w:rsid w:val="0067763F"/>
    <w:rsid w:val="00677FCD"/>
    <w:rsid w:val="00680662"/>
    <w:rsid w:val="006807C3"/>
    <w:rsid w:val="00680C05"/>
    <w:rsid w:val="0068126B"/>
    <w:rsid w:val="00683F4C"/>
    <w:rsid w:val="00684DDC"/>
    <w:rsid w:val="006850D0"/>
    <w:rsid w:val="006874BF"/>
    <w:rsid w:val="006917F6"/>
    <w:rsid w:val="00691CC9"/>
    <w:rsid w:val="00693103"/>
    <w:rsid w:val="006933C3"/>
    <w:rsid w:val="00693EAB"/>
    <w:rsid w:val="006945CE"/>
    <w:rsid w:val="0069592B"/>
    <w:rsid w:val="00695D24"/>
    <w:rsid w:val="00697AC6"/>
    <w:rsid w:val="006A1017"/>
    <w:rsid w:val="006A13E4"/>
    <w:rsid w:val="006A32B9"/>
    <w:rsid w:val="006A33F1"/>
    <w:rsid w:val="006A4084"/>
    <w:rsid w:val="006A4203"/>
    <w:rsid w:val="006A4F3D"/>
    <w:rsid w:val="006A56A8"/>
    <w:rsid w:val="006A5E53"/>
    <w:rsid w:val="006A72E6"/>
    <w:rsid w:val="006B0F46"/>
    <w:rsid w:val="006B1A7F"/>
    <w:rsid w:val="006B1C60"/>
    <w:rsid w:val="006B31B9"/>
    <w:rsid w:val="006B3599"/>
    <w:rsid w:val="006B4A43"/>
    <w:rsid w:val="006B4B5A"/>
    <w:rsid w:val="006B550D"/>
    <w:rsid w:val="006B6F45"/>
    <w:rsid w:val="006C1D83"/>
    <w:rsid w:val="006C1F7B"/>
    <w:rsid w:val="006C28C1"/>
    <w:rsid w:val="006C38F7"/>
    <w:rsid w:val="006C4AC8"/>
    <w:rsid w:val="006C5C76"/>
    <w:rsid w:val="006C5CF1"/>
    <w:rsid w:val="006C63D3"/>
    <w:rsid w:val="006C6DB9"/>
    <w:rsid w:val="006D0469"/>
    <w:rsid w:val="006D194B"/>
    <w:rsid w:val="006D1955"/>
    <w:rsid w:val="006D2153"/>
    <w:rsid w:val="006D2828"/>
    <w:rsid w:val="006D2DA1"/>
    <w:rsid w:val="006D31FC"/>
    <w:rsid w:val="006D36FF"/>
    <w:rsid w:val="006D3A49"/>
    <w:rsid w:val="006D3B57"/>
    <w:rsid w:val="006D3ED6"/>
    <w:rsid w:val="006D3F78"/>
    <w:rsid w:val="006D4646"/>
    <w:rsid w:val="006D5954"/>
    <w:rsid w:val="006D66E5"/>
    <w:rsid w:val="006D675F"/>
    <w:rsid w:val="006D6F54"/>
    <w:rsid w:val="006D7842"/>
    <w:rsid w:val="006E11F5"/>
    <w:rsid w:val="006E1340"/>
    <w:rsid w:val="006E15F9"/>
    <w:rsid w:val="006E33FC"/>
    <w:rsid w:val="006E4C2E"/>
    <w:rsid w:val="006E4E80"/>
    <w:rsid w:val="006E4E95"/>
    <w:rsid w:val="006E59F5"/>
    <w:rsid w:val="006E5B94"/>
    <w:rsid w:val="006E5EA4"/>
    <w:rsid w:val="006E62CC"/>
    <w:rsid w:val="006E767D"/>
    <w:rsid w:val="006F1A78"/>
    <w:rsid w:val="006F20B2"/>
    <w:rsid w:val="006F223A"/>
    <w:rsid w:val="006F2F94"/>
    <w:rsid w:val="006F61B1"/>
    <w:rsid w:val="006F63A9"/>
    <w:rsid w:val="006F7418"/>
    <w:rsid w:val="006F7C89"/>
    <w:rsid w:val="007007A7"/>
    <w:rsid w:val="00700BE2"/>
    <w:rsid w:val="00702AC8"/>
    <w:rsid w:val="00703DA3"/>
    <w:rsid w:val="00703E98"/>
    <w:rsid w:val="00703FE7"/>
    <w:rsid w:val="00704ADF"/>
    <w:rsid w:val="00704D41"/>
    <w:rsid w:val="00705153"/>
    <w:rsid w:val="0070690B"/>
    <w:rsid w:val="00707FEE"/>
    <w:rsid w:val="00710933"/>
    <w:rsid w:val="00710AF8"/>
    <w:rsid w:val="007125AB"/>
    <w:rsid w:val="00713AD3"/>
    <w:rsid w:val="00714405"/>
    <w:rsid w:val="00714736"/>
    <w:rsid w:val="007155C1"/>
    <w:rsid w:val="00715948"/>
    <w:rsid w:val="00715C7F"/>
    <w:rsid w:val="00715DAA"/>
    <w:rsid w:val="00716F19"/>
    <w:rsid w:val="007171F8"/>
    <w:rsid w:val="007205AF"/>
    <w:rsid w:val="00720F21"/>
    <w:rsid w:val="00721020"/>
    <w:rsid w:val="0072153F"/>
    <w:rsid w:val="0072273A"/>
    <w:rsid w:val="00722EA5"/>
    <w:rsid w:val="00722F52"/>
    <w:rsid w:val="0072465F"/>
    <w:rsid w:val="00725E8B"/>
    <w:rsid w:val="0072710E"/>
    <w:rsid w:val="00727E94"/>
    <w:rsid w:val="00732299"/>
    <w:rsid w:val="00732900"/>
    <w:rsid w:val="0073528E"/>
    <w:rsid w:val="007360FD"/>
    <w:rsid w:val="0073675A"/>
    <w:rsid w:val="00736975"/>
    <w:rsid w:val="00736B00"/>
    <w:rsid w:val="007374C4"/>
    <w:rsid w:val="00737F0E"/>
    <w:rsid w:val="00740180"/>
    <w:rsid w:val="007403FE"/>
    <w:rsid w:val="00741683"/>
    <w:rsid w:val="00741D1C"/>
    <w:rsid w:val="00742A7F"/>
    <w:rsid w:val="007441AA"/>
    <w:rsid w:val="007449DE"/>
    <w:rsid w:val="007449F4"/>
    <w:rsid w:val="007523A3"/>
    <w:rsid w:val="00754338"/>
    <w:rsid w:val="007558A8"/>
    <w:rsid w:val="0075645F"/>
    <w:rsid w:val="00756F47"/>
    <w:rsid w:val="007570F3"/>
    <w:rsid w:val="00757336"/>
    <w:rsid w:val="0075745D"/>
    <w:rsid w:val="0076027B"/>
    <w:rsid w:val="00762805"/>
    <w:rsid w:val="007644DF"/>
    <w:rsid w:val="00765A6F"/>
    <w:rsid w:val="00766536"/>
    <w:rsid w:val="00766597"/>
    <w:rsid w:val="00770784"/>
    <w:rsid w:val="00770C28"/>
    <w:rsid w:val="00771C53"/>
    <w:rsid w:val="00772596"/>
    <w:rsid w:val="00773028"/>
    <w:rsid w:val="007732D1"/>
    <w:rsid w:val="00773602"/>
    <w:rsid w:val="007739AE"/>
    <w:rsid w:val="00773AB9"/>
    <w:rsid w:val="00773E78"/>
    <w:rsid w:val="007752C9"/>
    <w:rsid w:val="00775D65"/>
    <w:rsid w:val="007764A8"/>
    <w:rsid w:val="00780DA9"/>
    <w:rsid w:val="00782425"/>
    <w:rsid w:val="007839F7"/>
    <w:rsid w:val="00783E00"/>
    <w:rsid w:val="0078400A"/>
    <w:rsid w:val="007852CC"/>
    <w:rsid w:val="007863D3"/>
    <w:rsid w:val="0078745B"/>
    <w:rsid w:val="00790858"/>
    <w:rsid w:val="00790B8D"/>
    <w:rsid w:val="007912A0"/>
    <w:rsid w:val="007912F8"/>
    <w:rsid w:val="00792B8F"/>
    <w:rsid w:val="007931F7"/>
    <w:rsid w:val="007933FA"/>
    <w:rsid w:val="00793EB6"/>
    <w:rsid w:val="007950CB"/>
    <w:rsid w:val="00795306"/>
    <w:rsid w:val="00795A42"/>
    <w:rsid w:val="00795C00"/>
    <w:rsid w:val="00795D22"/>
    <w:rsid w:val="00796EC2"/>
    <w:rsid w:val="007970C6"/>
    <w:rsid w:val="00797732"/>
    <w:rsid w:val="007A0C64"/>
    <w:rsid w:val="007A0F61"/>
    <w:rsid w:val="007A14F9"/>
    <w:rsid w:val="007A1CB0"/>
    <w:rsid w:val="007A1D66"/>
    <w:rsid w:val="007A2F44"/>
    <w:rsid w:val="007A302F"/>
    <w:rsid w:val="007A3538"/>
    <w:rsid w:val="007A4226"/>
    <w:rsid w:val="007A42AB"/>
    <w:rsid w:val="007A45CB"/>
    <w:rsid w:val="007A4722"/>
    <w:rsid w:val="007A6619"/>
    <w:rsid w:val="007A6DC4"/>
    <w:rsid w:val="007A7C72"/>
    <w:rsid w:val="007B05E0"/>
    <w:rsid w:val="007B0BDB"/>
    <w:rsid w:val="007B1A15"/>
    <w:rsid w:val="007B2346"/>
    <w:rsid w:val="007B2D61"/>
    <w:rsid w:val="007B36DE"/>
    <w:rsid w:val="007B420F"/>
    <w:rsid w:val="007B6D5F"/>
    <w:rsid w:val="007C053B"/>
    <w:rsid w:val="007C08C0"/>
    <w:rsid w:val="007C0B28"/>
    <w:rsid w:val="007C179B"/>
    <w:rsid w:val="007C2C37"/>
    <w:rsid w:val="007C3367"/>
    <w:rsid w:val="007C3ADD"/>
    <w:rsid w:val="007C42DF"/>
    <w:rsid w:val="007C46D9"/>
    <w:rsid w:val="007C5997"/>
    <w:rsid w:val="007C59E9"/>
    <w:rsid w:val="007C611C"/>
    <w:rsid w:val="007C6C05"/>
    <w:rsid w:val="007D0B64"/>
    <w:rsid w:val="007D116E"/>
    <w:rsid w:val="007D28E5"/>
    <w:rsid w:val="007D352C"/>
    <w:rsid w:val="007D4385"/>
    <w:rsid w:val="007D4C5C"/>
    <w:rsid w:val="007D4F46"/>
    <w:rsid w:val="007D6F65"/>
    <w:rsid w:val="007D7110"/>
    <w:rsid w:val="007D77DB"/>
    <w:rsid w:val="007E0B56"/>
    <w:rsid w:val="007E2C4B"/>
    <w:rsid w:val="007E40F6"/>
    <w:rsid w:val="007E4269"/>
    <w:rsid w:val="007E5780"/>
    <w:rsid w:val="007E608B"/>
    <w:rsid w:val="007E697B"/>
    <w:rsid w:val="007E6B77"/>
    <w:rsid w:val="007E759C"/>
    <w:rsid w:val="007F08D3"/>
    <w:rsid w:val="007F0BB0"/>
    <w:rsid w:val="007F1A13"/>
    <w:rsid w:val="007F2D0B"/>
    <w:rsid w:val="007F2FCF"/>
    <w:rsid w:val="007F3D87"/>
    <w:rsid w:val="007F4136"/>
    <w:rsid w:val="007F55D9"/>
    <w:rsid w:val="007F6BF2"/>
    <w:rsid w:val="007F6C8F"/>
    <w:rsid w:val="007F7799"/>
    <w:rsid w:val="00800C9F"/>
    <w:rsid w:val="00801E2A"/>
    <w:rsid w:val="00802640"/>
    <w:rsid w:val="00802BC0"/>
    <w:rsid w:val="008035E9"/>
    <w:rsid w:val="008048B7"/>
    <w:rsid w:val="0080494C"/>
    <w:rsid w:val="00804C03"/>
    <w:rsid w:val="008056BE"/>
    <w:rsid w:val="008101EC"/>
    <w:rsid w:val="008110E3"/>
    <w:rsid w:val="00812610"/>
    <w:rsid w:val="00812769"/>
    <w:rsid w:val="00812B1D"/>
    <w:rsid w:val="0081485F"/>
    <w:rsid w:val="0081539C"/>
    <w:rsid w:val="00815971"/>
    <w:rsid w:val="00816454"/>
    <w:rsid w:val="0081675F"/>
    <w:rsid w:val="008222AD"/>
    <w:rsid w:val="00822A19"/>
    <w:rsid w:val="00823292"/>
    <w:rsid w:val="00824C75"/>
    <w:rsid w:val="0082514E"/>
    <w:rsid w:val="00825E96"/>
    <w:rsid w:val="0082623D"/>
    <w:rsid w:val="0083003E"/>
    <w:rsid w:val="00831223"/>
    <w:rsid w:val="00831CFC"/>
    <w:rsid w:val="00833AE2"/>
    <w:rsid w:val="008350A8"/>
    <w:rsid w:val="0083521D"/>
    <w:rsid w:val="00836231"/>
    <w:rsid w:val="00836E31"/>
    <w:rsid w:val="008407DC"/>
    <w:rsid w:val="00842376"/>
    <w:rsid w:val="0084317D"/>
    <w:rsid w:val="00843443"/>
    <w:rsid w:val="0084427A"/>
    <w:rsid w:val="0084485C"/>
    <w:rsid w:val="00845399"/>
    <w:rsid w:val="00845C86"/>
    <w:rsid w:val="008474D8"/>
    <w:rsid w:val="00854917"/>
    <w:rsid w:val="00854F17"/>
    <w:rsid w:val="00856701"/>
    <w:rsid w:val="008568F7"/>
    <w:rsid w:val="0085760B"/>
    <w:rsid w:val="00860B0D"/>
    <w:rsid w:val="00860C45"/>
    <w:rsid w:val="0086324F"/>
    <w:rsid w:val="008661A6"/>
    <w:rsid w:val="008663B5"/>
    <w:rsid w:val="00866541"/>
    <w:rsid w:val="0086657B"/>
    <w:rsid w:val="008672B8"/>
    <w:rsid w:val="00867C2D"/>
    <w:rsid w:val="0086E3EE"/>
    <w:rsid w:val="008700F0"/>
    <w:rsid w:val="008706CE"/>
    <w:rsid w:val="00870EC1"/>
    <w:rsid w:val="008718DA"/>
    <w:rsid w:val="00871FDD"/>
    <w:rsid w:val="008737F9"/>
    <w:rsid w:val="00874C2A"/>
    <w:rsid w:val="008755D7"/>
    <w:rsid w:val="008757E7"/>
    <w:rsid w:val="0087646C"/>
    <w:rsid w:val="008766F3"/>
    <w:rsid w:val="00877599"/>
    <w:rsid w:val="00877BA3"/>
    <w:rsid w:val="0088027C"/>
    <w:rsid w:val="00880D50"/>
    <w:rsid w:val="00881DC4"/>
    <w:rsid w:val="008823B4"/>
    <w:rsid w:val="0088364B"/>
    <w:rsid w:val="00883AD7"/>
    <w:rsid w:val="00884886"/>
    <w:rsid w:val="00884F2B"/>
    <w:rsid w:val="008851AC"/>
    <w:rsid w:val="0088543B"/>
    <w:rsid w:val="008855B7"/>
    <w:rsid w:val="00885749"/>
    <w:rsid w:val="00885F2D"/>
    <w:rsid w:val="00885FB7"/>
    <w:rsid w:val="00886880"/>
    <w:rsid w:val="008869A9"/>
    <w:rsid w:val="00890919"/>
    <w:rsid w:val="0089104F"/>
    <w:rsid w:val="00892787"/>
    <w:rsid w:val="00893359"/>
    <w:rsid w:val="008937BB"/>
    <w:rsid w:val="00894E4A"/>
    <w:rsid w:val="00894FE8"/>
    <w:rsid w:val="00897437"/>
    <w:rsid w:val="008A14C1"/>
    <w:rsid w:val="008A1EEB"/>
    <w:rsid w:val="008A3865"/>
    <w:rsid w:val="008A433A"/>
    <w:rsid w:val="008A6055"/>
    <w:rsid w:val="008A6970"/>
    <w:rsid w:val="008A719C"/>
    <w:rsid w:val="008B09A8"/>
    <w:rsid w:val="008B21AA"/>
    <w:rsid w:val="008B2B23"/>
    <w:rsid w:val="008B3B68"/>
    <w:rsid w:val="008B496D"/>
    <w:rsid w:val="008B74C2"/>
    <w:rsid w:val="008B791B"/>
    <w:rsid w:val="008C0F06"/>
    <w:rsid w:val="008C24F1"/>
    <w:rsid w:val="008C452E"/>
    <w:rsid w:val="008C523A"/>
    <w:rsid w:val="008C5617"/>
    <w:rsid w:val="008C72E1"/>
    <w:rsid w:val="008C735F"/>
    <w:rsid w:val="008D1487"/>
    <w:rsid w:val="008D1E9F"/>
    <w:rsid w:val="008D4963"/>
    <w:rsid w:val="008D66D3"/>
    <w:rsid w:val="008D6FC4"/>
    <w:rsid w:val="008D6FF9"/>
    <w:rsid w:val="008E00EF"/>
    <w:rsid w:val="008E0138"/>
    <w:rsid w:val="008E18A4"/>
    <w:rsid w:val="008E26EB"/>
    <w:rsid w:val="008E2977"/>
    <w:rsid w:val="008E32E3"/>
    <w:rsid w:val="008E3CF6"/>
    <w:rsid w:val="008E6C0B"/>
    <w:rsid w:val="008E6C98"/>
    <w:rsid w:val="008E712A"/>
    <w:rsid w:val="008E7345"/>
    <w:rsid w:val="008F0703"/>
    <w:rsid w:val="008F16D4"/>
    <w:rsid w:val="008F1AAC"/>
    <w:rsid w:val="008F3A02"/>
    <w:rsid w:val="008F49BB"/>
    <w:rsid w:val="008F4D4D"/>
    <w:rsid w:val="008F5339"/>
    <w:rsid w:val="008F546F"/>
    <w:rsid w:val="008F549A"/>
    <w:rsid w:val="008F59FD"/>
    <w:rsid w:val="008F5C32"/>
    <w:rsid w:val="008F5E0C"/>
    <w:rsid w:val="008F5FB7"/>
    <w:rsid w:val="008F6595"/>
    <w:rsid w:val="008F7023"/>
    <w:rsid w:val="009008A1"/>
    <w:rsid w:val="00901E44"/>
    <w:rsid w:val="0090226C"/>
    <w:rsid w:val="00902797"/>
    <w:rsid w:val="00902C28"/>
    <w:rsid w:val="00902EC0"/>
    <w:rsid w:val="00902F36"/>
    <w:rsid w:val="009032F7"/>
    <w:rsid w:val="0090480E"/>
    <w:rsid w:val="00904912"/>
    <w:rsid w:val="00905BC6"/>
    <w:rsid w:val="0090611B"/>
    <w:rsid w:val="009069B6"/>
    <w:rsid w:val="00907309"/>
    <w:rsid w:val="00910543"/>
    <w:rsid w:val="0091066B"/>
    <w:rsid w:val="00911E9D"/>
    <w:rsid w:val="00914485"/>
    <w:rsid w:val="009145E9"/>
    <w:rsid w:val="00914DCB"/>
    <w:rsid w:val="00915335"/>
    <w:rsid w:val="009167D5"/>
    <w:rsid w:val="00916CD3"/>
    <w:rsid w:val="00920B74"/>
    <w:rsid w:val="00924520"/>
    <w:rsid w:val="009251DD"/>
    <w:rsid w:val="00925248"/>
    <w:rsid w:val="009264C1"/>
    <w:rsid w:val="00927B52"/>
    <w:rsid w:val="00931958"/>
    <w:rsid w:val="00932045"/>
    <w:rsid w:val="009323C8"/>
    <w:rsid w:val="0093266D"/>
    <w:rsid w:val="00932E75"/>
    <w:rsid w:val="00934189"/>
    <w:rsid w:val="0093435B"/>
    <w:rsid w:val="0093545F"/>
    <w:rsid w:val="00935C65"/>
    <w:rsid w:val="00936163"/>
    <w:rsid w:val="00936169"/>
    <w:rsid w:val="009362F8"/>
    <w:rsid w:val="009366EF"/>
    <w:rsid w:val="0093685C"/>
    <w:rsid w:val="00936A6F"/>
    <w:rsid w:val="00936D01"/>
    <w:rsid w:val="00937A18"/>
    <w:rsid w:val="009406EC"/>
    <w:rsid w:val="00941166"/>
    <w:rsid w:val="009411C9"/>
    <w:rsid w:val="0094378D"/>
    <w:rsid w:val="00943EF2"/>
    <w:rsid w:val="00945181"/>
    <w:rsid w:val="009458D5"/>
    <w:rsid w:val="00945B64"/>
    <w:rsid w:val="00945D04"/>
    <w:rsid w:val="009463E0"/>
    <w:rsid w:val="00947F68"/>
    <w:rsid w:val="00950EEE"/>
    <w:rsid w:val="00952BB3"/>
    <w:rsid w:val="00954000"/>
    <w:rsid w:val="00955914"/>
    <w:rsid w:val="009564D1"/>
    <w:rsid w:val="009578BC"/>
    <w:rsid w:val="00962B4B"/>
    <w:rsid w:val="009640B3"/>
    <w:rsid w:val="0096482B"/>
    <w:rsid w:val="00964B6A"/>
    <w:rsid w:val="00964CF2"/>
    <w:rsid w:val="00966B3D"/>
    <w:rsid w:val="00967113"/>
    <w:rsid w:val="009674BC"/>
    <w:rsid w:val="0097279A"/>
    <w:rsid w:val="0097281C"/>
    <w:rsid w:val="00972F1B"/>
    <w:rsid w:val="009735DD"/>
    <w:rsid w:val="00973D1E"/>
    <w:rsid w:val="0097459E"/>
    <w:rsid w:val="00974838"/>
    <w:rsid w:val="00974E00"/>
    <w:rsid w:val="0097512A"/>
    <w:rsid w:val="00976E8C"/>
    <w:rsid w:val="00980BC8"/>
    <w:rsid w:val="00980D54"/>
    <w:rsid w:val="009827F9"/>
    <w:rsid w:val="009838E9"/>
    <w:rsid w:val="00984298"/>
    <w:rsid w:val="0098560C"/>
    <w:rsid w:val="00986C6F"/>
    <w:rsid w:val="00987D81"/>
    <w:rsid w:val="00990420"/>
    <w:rsid w:val="00990987"/>
    <w:rsid w:val="0099224E"/>
    <w:rsid w:val="009923F4"/>
    <w:rsid w:val="0099329F"/>
    <w:rsid w:val="00994CEC"/>
    <w:rsid w:val="00995143"/>
    <w:rsid w:val="00995615"/>
    <w:rsid w:val="009959B4"/>
    <w:rsid w:val="009959C0"/>
    <w:rsid w:val="009961FC"/>
    <w:rsid w:val="00996281"/>
    <w:rsid w:val="009962BE"/>
    <w:rsid w:val="00996E92"/>
    <w:rsid w:val="0099751E"/>
    <w:rsid w:val="00997F40"/>
    <w:rsid w:val="009A067D"/>
    <w:rsid w:val="009A0FD3"/>
    <w:rsid w:val="009A13CB"/>
    <w:rsid w:val="009A3151"/>
    <w:rsid w:val="009A3157"/>
    <w:rsid w:val="009A3397"/>
    <w:rsid w:val="009A3E1D"/>
    <w:rsid w:val="009A488D"/>
    <w:rsid w:val="009A64D1"/>
    <w:rsid w:val="009A6AB6"/>
    <w:rsid w:val="009B0A1A"/>
    <w:rsid w:val="009B1A76"/>
    <w:rsid w:val="009B2021"/>
    <w:rsid w:val="009B4787"/>
    <w:rsid w:val="009B5CF6"/>
    <w:rsid w:val="009B6154"/>
    <w:rsid w:val="009B6A16"/>
    <w:rsid w:val="009B7026"/>
    <w:rsid w:val="009B7047"/>
    <w:rsid w:val="009C0F33"/>
    <w:rsid w:val="009C1785"/>
    <w:rsid w:val="009C1E38"/>
    <w:rsid w:val="009C390F"/>
    <w:rsid w:val="009C431A"/>
    <w:rsid w:val="009C51AA"/>
    <w:rsid w:val="009C5632"/>
    <w:rsid w:val="009C5653"/>
    <w:rsid w:val="009C65D6"/>
    <w:rsid w:val="009C6CFB"/>
    <w:rsid w:val="009C7C21"/>
    <w:rsid w:val="009D0F76"/>
    <w:rsid w:val="009D27E4"/>
    <w:rsid w:val="009D34EA"/>
    <w:rsid w:val="009D4050"/>
    <w:rsid w:val="009D44D6"/>
    <w:rsid w:val="009D453E"/>
    <w:rsid w:val="009D49C0"/>
    <w:rsid w:val="009D4D5F"/>
    <w:rsid w:val="009D4D6F"/>
    <w:rsid w:val="009D5F02"/>
    <w:rsid w:val="009D6630"/>
    <w:rsid w:val="009D7802"/>
    <w:rsid w:val="009D7876"/>
    <w:rsid w:val="009E0531"/>
    <w:rsid w:val="009E05D3"/>
    <w:rsid w:val="009E061D"/>
    <w:rsid w:val="009E0725"/>
    <w:rsid w:val="009E134D"/>
    <w:rsid w:val="009E1B4A"/>
    <w:rsid w:val="009E529E"/>
    <w:rsid w:val="009F0ACA"/>
    <w:rsid w:val="009F1EBD"/>
    <w:rsid w:val="009F3084"/>
    <w:rsid w:val="009F3762"/>
    <w:rsid w:val="009F4AEB"/>
    <w:rsid w:val="009F6F74"/>
    <w:rsid w:val="009F7BC9"/>
    <w:rsid w:val="00A014DC"/>
    <w:rsid w:val="00A020A7"/>
    <w:rsid w:val="00A02EA6"/>
    <w:rsid w:val="00A02EEC"/>
    <w:rsid w:val="00A02F40"/>
    <w:rsid w:val="00A03165"/>
    <w:rsid w:val="00A036BB"/>
    <w:rsid w:val="00A03BDC"/>
    <w:rsid w:val="00A04803"/>
    <w:rsid w:val="00A04F3F"/>
    <w:rsid w:val="00A054B8"/>
    <w:rsid w:val="00A06B57"/>
    <w:rsid w:val="00A06CB6"/>
    <w:rsid w:val="00A0701D"/>
    <w:rsid w:val="00A07490"/>
    <w:rsid w:val="00A079C6"/>
    <w:rsid w:val="00A07A72"/>
    <w:rsid w:val="00A07C0E"/>
    <w:rsid w:val="00A11414"/>
    <w:rsid w:val="00A11CEC"/>
    <w:rsid w:val="00A127BA"/>
    <w:rsid w:val="00A12E43"/>
    <w:rsid w:val="00A133C8"/>
    <w:rsid w:val="00A1353D"/>
    <w:rsid w:val="00A13E7D"/>
    <w:rsid w:val="00A14FC6"/>
    <w:rsid w:val="00A1533F"/>
    <w:rsid w:val="00A158CA"/>
    <w:rsid w:val="00A16638"/>
    <w:rsid w:val="00A16779"/>
    <w:rsid w:val="00A178FD"/>
    <w:rsid w:val="00A2062B"/>
    <w:rsid w:val="00A226D7"/>
    <w:rsid w:val="00A22E4B"/>
    <w:rsid w:val="00A2358E"/>
    <w:rsid w:val="00A2397A"/>
    <w:rsid w:val="00A25891"/>
    <w:rsid w:val="00A302A7"/>
    <w:rsid w:val="00A312E9"/>
    <w:rsid w:val="00A32AFA"/>
    <w:rsid w:val="00A37B98"/>
    <w:rsid w:val="00A40951"/>
    <w:rsid w:val="00A414B2"/>
    <w:rsid w:val="00A42100"/>
    <w:rsid w:val="00A42FEB"/>
    <w:rsid w:val="00A43551"/>
    <w:rsid w:val="00A44F30"/>
    <w:rsid w:val="00A451FA"/>
    <w:rsid w:val="00A45954"/>
    <w:rsid w:val="00A4652C"/>
    <w:rsid w:val="00A46761"/>
    <w:rsid w:val="00A46DAB"/>
    <w:rsid w:val="00A46E30"/>
    <w:rsid w:val="00A5002D"/>
    <w:rsid w:val="00A5039B"/>
    <w:rsid w:val="00A50E72"/>
    <w:rsid w:val="00A51468"/>
    <w:rsid w:val="00A51501"/>
    <w:rsid w:val="00A528CC"/>
    <w:rsid w:val="00A52957"/>
    <w:rsid w:val="00A5307E"/>
    <w:rsid w:val="00A5463E"/>
    <w:rsid w:val="00A555FD"/>
    <w:rsid w:val="00A55941"/>
    <w:rsid w:val="00A615E8"/>
    <w:rsid w:val="00A617ED"/>
    <w:rsid w:val="00A63389"/>
    <w:rsid w:val="00A638E6"/>
    <w:rsid w:val="00A64918"/>
    <w:rsid w:val="00A674A9"/>
    <w:rsid w:val="00A70100"/>
    <w:rsid w:val="00A702A7"/>
    <w:rsid w:val="00A71414"/>
    <w:rsid w:val="00A71F61"/>
    <w:rsid w:val="00A72B9A"/>
    <w:rsid w:val="00A75240"/>
    <w:rsid w:val="00A75801"/>
    <w:rsid w:val="00A764D5"/>
    <w:rsid w:val="00A80C1E"/>
    <w:rsid w:val="00A81AD2"/>
    <w:rsid w:val="00A81B9D"/>
    <w:rsid w:val="00A81F3E"/>
    <w:rsid w:val="00A82118"/>
    <w:rsid w:val="00A82C4E"/>
    <w:rsid w:val="00A834EF"/>
    <w:rsid w:val="00A8476E"/>
    <w:rsid w:val="00A85C9D"/>
    <w:rsid w:val="00A860FF"/>
    <w:rsid w:val="00A8760A"/>
    <w:rsid w:val="00A8762D"/>
    <w:rsid w:val="00A920E0"/>
    <w:rsid w:val="00A92A3F"/>
    <w:rsid w:val="00A935C1"/>
    <w:rsid w:val="00A938CC"/>
    <w:rsid w:val="00A939BF"/>
    <w:rsid w:val="00A93AC2"/>
    <w:rsid w:val="00A9480E"/>
    <w:rsid w:val="00A94B14"/>
    <w:rsid w:val="00A95B0A"/>
    <w:rsid w:val="00A95C53"/>
    <w:rsid w:val="00A95F42"/>
    <w:rsid w:val="00A96A04"/>
    <w:rsid w:val="00AA0C85"/>
    <w:rsid w:val="00AA1162"/>
    <w:rsid w:val="00AA134C"/>
    <w:rsid w:val="00AA3190"/>
    <w:rsid w:val="00AA3D46"/>
    <w:rsid w:val="00AB0277"/>
    <w:rsid w:val="00AB0F9B"/>
    <w:rsid w:val="00AB11FF"/>
    <w:rsid w:val="00AB1511"/>
    <w:rsid w:val="00AB23F8"/>
    <w:rsid w:val="00AB3584"/>
    <w:rsid w:val="00AB3EA2"/>
    <w:rsid w:val="00AB48B7"/>
    <w:rsid w:val="00AB5012"/>
    <w:rsid w:val="00AB56DA"/>
    <w:rsid w:val="00AB59A6"/>
    <w:rsid w:val="00AB6126"/>
    <w:rsid w:val="00AB6D41"/>
    <w:rsid w:val="00AB6E25"/>
    <w:rsid w:val="00AB6E34"/>
    <w:rsid w:val="00AC0969"/>
    <w:rsid w:val="00AC15E2"/>
    <w:rsid w:val="00AC1C46"/>
    <w:rsid w:val="00AC1FB8"/>
    <w:rsid w:val="00AC2309"/>
    <w:rsid w:val="00AC35EF"/>
    <w:rsid w:val="00AC4200"/>
    <w:rsid w:val="00AC461E"/>
    <w:rsid w:val="00AC4663"/>
    <w:rsid w:val="00AC56C5"/>
    <w:rsid w:val="00AC5DEA"/>
    <w:rsid w:val="00AC6351"/>
    <w:rsid w:val="00AC65FD"/>
    <w:rsid w:val="00AC669F"/>
    <w:rsid w:val="00AC6C85"/>
    <w:rsid w:val="00AC74A4"/>
    <w:rsid w:val="00AD2CBD"/>
    <w:rsid w:val="00AD324D"/>
    <w:rsid w:val="00AD3595"/>
    <w:rsid w:val="00AD3706"/>
    <w:rsid w:val="00AD3858"/>
    <w:rsid w:val="00AD3B1A"/>
    <w:rsid w:val="00AD41B2"/>
    <w:rsid w:val="00AD42A7"/>
    <w:rsid w:val="00AD4AA9"/>
    <w:rsid w:val="00AD5562"/>
    <w:rsid w:val="00AD5955"/>
    <w:rsid w:val="00AD773C"/>
    <w:rsid w:val="00AD7EE6"/>
    <w:rsid w:val="00AE18A5"/>
    <w:rsid w:val="00AE31ED"/>
    <w:rsid w:val="00AE5025"/>
    <w:rsid w:val="00AE528B"/>
    <w:rsid w:val="00AE64AE"/>
    <w:rsid w:val="00AE7C80"/>
    <w:rsid w:val="00AF1EEA"/>
    <w:rsid w:val="00AF48F7"/>
    <w:rsid w:val="00AF5127"/>
    <w:rsid w:val="00AF58D3"/>
    <w:rsid w:val="00AF69C6"/>
    <w:rsid w:val="00AF6FD7"/>
    <w:rsid w:val="00B021C8"/>
    <w:rsid w:val="00B02691"/>
    <w:rsid w:val="00B02E0D"/>
    <w:rsid w:val="00B03EAC"/>
    <w:rsid w:val="00B043BD"/>
    <w:rsid w:val="00B05698"/>
    <w:rsid w:val="00B05792"/>
    <w:rsid w:val="00B05979"/>
    <w:rsid w:val="00B05BE6"/>
    <w:rsid w:val="00B0673B"/>
    <w:rsid w:val="00B103A8"/>
    <w:rsid w:val="00B10990"/>
    <w:rsid w:val="00B11661"/>
    <w:rsid w:val="00B11942"/>
    <w:rsid w:val="00B13DCF"/>
    <w:rsid w:val="00B14B6C"/>
    <w:rsid w:val="00B14FC7"/>
    <w:rsid w:val="00B15212"/>
    <w:rsid w:val="00B15EB5"/>
    <w:rsid w:val="00B16B4E"/>
    <w:rsid w:val="00B16E8A"/>
    <w:rsid w:val="00B170EF"/>
    <w:rsid w:val="00B177FD"/>
    <w:rsid w:val="00B22657"/>
    <w:rsid w:val="00B22BCA"/>
    <w:rsid w:val="00B23B3F"/>
    <w:rsid w:val="00B26BA4"/>
    <w:rsid w:val="00B27479"/>
    <w:rsid w:val="00B3129C"/>
    <w:rsid w:val="00B3204F"/>
    <w:rsid w:val="00B32ABA"/>
    <w:rsid w:val="00B33895"/>
    <w:rsid w:val="00B33EEB"/>
    <w:rsid w:val="00B3433B"/>
    <w:rsid w:val="00B354F7"/>
    <w:rsid w:val="00B36A46"/>
    <w:rsid w:val="00B36E75"/>
    <w:rsid w:val="00B40082"/>
    <w:rsid w:val="00B419E3"/>
    <w:rsid w:val="00B4222B"/>
    <w:rsid w:val="00B42632"/>
    <w:rsid w:val="00B45D0A"/>
    <w:rsid w:val="00B45F04"/>
    <w:rsid w:val="00B46181"/>
    <w:rsid w:val="00B46674"/>
    <w:rsid w:val="00B46E0F"/>
    <w:rsid w:val="00B51565"/>
    <w:rsid w:val="00B52F84"/>
    <w:rsid w:val="00B53B0D"/>
    <w:rsid w:val="00B54241"/>
    <w:rsid w:val="00B54884"/>
    <w:rsid w:val="00B5501E"/>
    <w:rsid w:val="00B55250"/>
    <w:rsid w:val="00B557A6"/>
    <w:rsid w:val="00B56F2E"/>
    <w:rsid w:val="00B57BD7"/>
    <w:rsid w:val="00B60116"/>
    <w:rsid w:val="00B60224"/>
    <w:rsid w:val="00B60283"/>
    <w:rsid w:val="00B61FAD"/>
    <w:rsid w:val="00B656F9"/>
    <w:rsid w:val="00B65D19"/>
    <w:rsid w:val="00B672FC"/>
    <w:rsid w:val="00B67988"/>
    <w:rsid w:val="00B67B4F"/>
    <w:rsid w:val="00B71770"/>
    <w:rsid w:val="00B72A67"/>
    <w:rsid w:val="00B72CC2"/>
    <w:rsid w:val="00B73631"/>
    <w:rsid w:val="00B73738"/>
    <w:rsid w:val="00B73AD5"/>
    <w:rsid w:val="00B74A4E"/>
    <w:rsid w:val="00B74DB6"/>
    <w:rsid w:val="00B75B03"/>
    <w:rsid w:val="00B75B4D"/>
    <w:rsid w:val="00B76123"/>
    <w:rsid w:val="00B76329"/>
    <w:rsid w:val="00B76D81"/>
    <w:rsid w:val="00B76E41"/>
    <w:rsid w:val="00B77B05"/>
    <w:rsid w:val="00B77C6E"/>
    <w:rsid w:val="00B80584"/>
    <w:rsid w:val="00B81B8A"/>
    <w:rsid w:val="00B81DA9"/>
    <w:rsid w:val="00B84252"/>
    <w:rsid w:val="00B84865"/>
    <w:rsid w:val="00B848E6"/>
    <w:rsid w:val="00B85379"/>
    <w:rsid w:val="00B85F66"/>
    <w:rsid w:val="00B863F7"/>
    <w:rsid w:val="00B8706F"/>
    <w:rsid w:val="00B91E36"/>
    <w:rsid w:val="00B91F06"/>
    <w:rsid w:val="00B924EA"/>
    <w:rsid w:val="00B94CA2"/>
    <w:rsid w:val="00B95768"/>
    <w:rsid w:val="00B95CB6"/>
    <w:rsid w:val="00B95FBB"/>
    <w:rsid w:val="00B964D2"/>
    <w:rsid w:val="00B975B3"/>
    <w:rsid w:val="00BA1876"/>
    <w:rsid w:val="00BA2043"/>
    <w:rsid w:val="00BA3046"/>
    <w:rsid w:val="00BA3354"/>
    <w:rsid w:val="00BA3CCD"/>
    <w:rsid w:val="00BA54EE"/>
    <w:rsid w:val="00BA581F"/>
    <w:rsid w:val="00BA5FFE"/>
    <w:rsid w:val="00BA6CE0"/>
    <w:rsid w:val="00BB1AF5"/>
    <w:rsid w:val="00BB1BF9"/>
    <w:rsid w:val="00BB27A8"/>
    <w:rsid w:val="00BB29D3"/>
    <w:rsid w:val="00BB3088"/>
    <w:rsid w:val="00BB344A"/>
    <w:rsid w:val="00BB47DC"/>
    <w:rsid w:val="00BB4BC1"/>
    <w:rsid w:val="00BB5149"/>
    <w:rsid w:val="00BB5449"/>
    <w:rsid w:val="00BB6A13"/>
    <w:rsid w:val="00BB6B04"/>
    <w:rsid w:val="00BB738E"/>
    <w:rsid w:val="00BB7C52"/>
    <w:rsid w:val="00BC086B"/>
    <w:rsid w:val="00BC1A4A"/>
    <w:rsid w:val="00BC3442"/>
    <w:rsid w:val="00BC4ED0"/>
    <w:rsid w:val="00BC67A7"/>
    <w:rsid w:val="00BC7B30"/>
    <w:rsid w:val="00BD06C0"/>
    <w:rsid w:val="00BD1316"/>
    <w:rsid w:val="00BD2F55"/>
    <w:rsid w:val="00BD42C5"/>
    <w:rsid w:val="00BD6855"/>
    <w:rsid w:val="00BD6C1F"/>
    <w:rsid w:val="00BE047B"/>
    <w:rsid w:val="00BE0DED"/>
    <w:rsid w:val="00BE1506"/>
    <w:rsid w:val="00BE1CE6"/>
    <w:rsid w:val="00BE2831"/>
    <w:rsid w:val="00BE2AA6"/>
    <w:rsid w:val="00BE3A7B"/>
    <w:rsid w:val="00BE5049"/>
    <w:rsid w:val="00BE5CC0"/>
    <w:rsid w:val="00BE6353"/>
    <w:rsid w:val="00BE6852"/>
    <w:rsid w:val="00BF0683"/>
    <w:rsid w:val="00BF2595"/>
    <w:rsid w:val="00BF2B9A"/>
    <w:rsid w:val="00BF314A"/>
    <w:rsid w:val="00BF4BD5"/>
    <w:rsid w:val="00C00DC1"/>
    <w:rsid w:val="00C01872"/>
    <w:rsid w:val="00C01CAD"/>
    <w:rsid w:val="00C01EE6"/>
    <w:rsid w:val="00C03390"/>
    <w:rsid w:val="00C04C76"/>
    <w:rsid w:val="00C0522C"/>
    <w:rsid w:val="00C05B74"/>
    <w:rsid w:val="00C071F3"/>
    <w:rsid w:val="00C1069E"/>
    <w:rsid w:val="00C11BAF"/>
    <w:rsid w:val="00C121AD"/>
    <w:rsid w:val="00C12D2E"/>
    <w:rsid w:val="00C13E3B"/>
    <w:rsid w:val="00C15573"/>
    <w:rsid w:val="00C16526"/>
    <w:rsid w:val="00C16FB1"/>
    <w:rsid w:val="00C20079"/>
    <w:rsid w:val="00C201F3"/>
    <w:rsid w:val="00C20F5F"/>
    <w:rsid w:val="00C2439E"/>
    <w:rsid w:val="00C2480C"/>
    <w:rsid w:val="00C24AD1"/>
    <w:rsid w:val="00C26B1E"/>
    <w:rsid w:val="00C27C07"/>
    <w:rsid w:val="00C307A8"/>
    <w:rsid w:val="00C30BA3"/>
    <w:rsid w:val="00C32ABB"/>
    <w:rsid w:val="00C33328"/>
    <w:rsid w:val="00C350AE"/>
    <w:rsid w:val="00C35710"/>
    <w:rsid w:val="00C362DC"/>
    <w:rsid w:val="00C36497"/>
    <w:rsid w:val="00C409CD"/>
    <w:rsid w:val="00C417E3"/>
    <w:rsid w:val="00C42215"/>
    <w:rsid w:val="00C42CEC"/>
    <w:rsid w:val="00C4469F"/>
    <w:rsid w:val="00C44F1C"/>
    <w:rsid w:val="00C45598"/>
    <w:rsid w:val="00C46735"/>
    <w:rsid w:val="00C478CF"/>
    <w:rsid w:val="00C53AA8"/>
    <w:rsid w:val="00C53E4F"/>
    <w:rsid w:val="00C56B08"/>
    <w:rsid w:val="00C5760B"/>
    <w:rsid w:val="00C60720"/>
    <w:rsid w:val="00C61139"/>
    <w:rsid w:val="00C6129F"/>
    <w:rsid w:val="00C628C3"/>
    <w:rsid w:val="00C63CA4"/>
    <w:rsid w:val="00C63D76"/>
    <w:rsid w:val="00C66B5D"/>
    <w:rsid w:val="00C672D5"/>
    <w:rsid w:val="00C674F5"/>
    <w:rsid w:val="00C67B84"/>
    <w:rsid w:val="00C70021"/>
    <w:rsid w:val="00C70F22"/>
    <w:rsid w:val="00C71599"/>
    <w:rsid w:val="00C71D0E"/>
    <w:rsid w:val="00C722B7"/>
    <w:rsid w:val="00C77329"/>
    <w:rsid w:val="00C77598"/>
    <w:rsid w:val="00C7771B"/>
    <w:rsid w:val="00C7774D"/>
    <w:rsid w:val="00C8005C"/>
    <w:rsid w:val="00C80471"/>
    <w:rsid w:val="00C80C49"/>
    <w:rsid w:val="00C82A45"/>
    <w:rsid w:val="00C83EF3"/>
    <w:rsid w:val="00C849E4"/>
    <w:rsid w:val="00C84CE7"/>
    <w:rsid w:val="00C85900"/>
    <w:rsid w:val="00C85A74"/>
    <w:rsid w:val="00C8762B"/>
    <w:rsid w:val="00C90019"/>
    <w:rsid w:val="00C90877"/>
    <w:rsid w:val="00C9171D"/>
    <w:rsid w:val="00C92EFD"/>
    <w:rsid w:val="00C93A5E"/>
    <w:rsid w:val="00C96157"/>
    <w:rsid w:val="00CA19FF"/>
    <w:rsid w:val="00CA230A"/>
    <w:rsid w:val="00CA3325"/>
    <w:rsid w:val="00CA3DEB"/>
    <w:rsid w:val="00CA5097"/>
    <w:rsid w:val="00CA6BE5"/>
    <w:rsid w:val="00CA7869"/>
    <w:rsid w:val="00CB0117"/>
    <w:rsid w:val="00CB105D"/>
    <w:rsid w:val="00CB1356"/>
    <w:rsid w:val="00CB1F67"/>
    <w:rsid w:val="00CB1FD2"/>
    <w:rsid w:val="00CB44D9"/>
    <w:rsid w:val="00CB4838"/>
    <w:rsid w:val="00CB54A5"/>
    <w:rsid w:val="00CB58FF"/>
    <w:rsid w:val="00CC02AC"/>
    <w:rsid w:val="00CC0721"/>
    <w:rsid w:val="00CC07F1"/>
    <w:rsid w:val="00CC0B90"/>
    <w:rsid w:val="00CC100A"/>
    <w:rsid w:val="00CC22C9"/>
    <w:rsid w:val="00CC3041"/>
    <w:rsid w:val="00CC360E"/>
    <w:rsid w:val="00CC49A4"/>
    <w:rsid w:val="00CC4DD2"/>
    <w:rsid w:val="00CC4ECC"/>
    <w:rsid w:val="00CC5B00"/>
    <w:rsid w:val="00CC5F23"/>
    <w:rsid w:val="00CC5F66"/>
    <w:rsid w:val="00CC6FEC"/>
    <w:rsid w:val="00CC763C"/>
    <w:rsid w:val="00CC7A16"/>
    <w:rsid w:val="00CD072F"/>
    <w:rsid w:val="00CD0D0A"/>
    <w:rsid w:val="00CD1BAA"/>
    <w:rsid w:val="00CD1CC4"/>
    <w:rsid w:val="00CD2513"/>
    <w:rsid w:val="00CD2BBC"/>
    <w:rsid w:val="00CD3141"/>
    <w:rsid w:val="00CD3568"/>
    <w:rsid w:val="00CD3695"/>
    <w:rsid w:val="00CD55D5"/>
    <w:rsid w:val="00CD5641"/>
    <w:rsid w:val="00CD67A9"/>
    <w:rsid w:val="00CE1B32"/>
    <w:rsid w:val="00CE1CC0"/>
    <w:rsid w:val="00CE360C"/>
    <w:rsid w:val="00CE62A4"/>
    <w:rsid w:val="00CE7146"/>
    <w:rsid w:val="00CE7842"/>
    <w:rsid w:val="00CF05FF"/>
    <w:rsid w:val="00CF06A8"/>
    <w:rsid w:val="00CF0CA9"/>
    <w:rsid w:val="00CF0E91"/>
    <w:rsid w:val="00CF1B2D"/>
    <w:rsid w:val="00CF1D60"/>
    <w:rsid w:val="00CF23B7"/>
    <w:rsid w:val="00CF2526"/>
    <w:rsid w:val="00CF2CCC"/>
    <w:rsid w:val="00CF2FCB"/>
    <w:rsid w:val="00CF37DB"/>
    <w:rsid w:val="00CF43D5"/>
    <w:rsid w:val="00CF5A8D"/>
    <w:rsid w:val="00CF7E87"/>
    <w:rsid w:val="00D016B0"/>
    <w:rsid w:val="00D01C6D"/>
    <w:rsid w:val="00D0282D"/>
    <w:rsid w:val="00D0505E"/>
    <w:rsid w:val="00D05231"/>
    <w:rsid w:val="00D0533D"/>
    <w:rsid w:val="00D06855"/>
    <w:rsid w:val="00D069F8"/>
    <w:rsid w:val="00D07811"/>
    <w:rsid w:val="00D106C4"/>
    <w:rsid w:val="00D10B62"/>
    <w:rsid w:val="00D11467"/>
    <w:rsid w:val="00D114C9"/>
    <w:rsid w:val="00D11B4D"/>
    <w:rsid w:val="00D12869"/>
    <w:rsid w:val="00D129DA"/>
    <w:rsid w:val="00D12D73"/>
    <w:rsid w:val="00D139A7"/>
    <w:rsid w:val="00D139F1"/>
    <w:rsid w:val="00D144A6"/>
    <w:rsid w:val="00D1592B"/>
    <w:rsid w:val="00D164C7"/>
    <w:rsid w:val="00D16FA9"/>
    <w:rsid w:val="00D17E8E"/>
    <w:rsid w:val="00D202C3"/>
    <w:rsid w:val="00D20C18"/>
    <w:rsid w:val="00D20CBE"/>
    <w:rsid w:val="00D216E6"/>
    <w:rsid w:val="00D2243E"/>
    <w:rsid w:val="00D241B9"/>
    <w:rsid w:val="00D245AC"/>
    <w:rsid w:val="00D2570F"/>
    <w:rsid w:val="00D259A3"/>
    <w:rsid w:val="00D25A52"/>
    <w:rsid w:val="00D25CF2"/>
    <w:rsid w:val="00D26103"/>
    <w:rsid w:val="00D307BB"/>
    <w:rsid w:val="00D30F2F"/>
    <w:rsid w:val="00D311FD"/>
    <w:rsid w:val="00D321A0"/>
    <w:rsid w:val="00D3287C"/>
    <w:rsid w:val="00D332B8"/>
    <w:rsid w:val="00D4037B"/>
    <w:rsid w:val="00D40413"/>
    <w:rsid w:val="00D40983"/>
    <w:rsid w:val="00D4237C"/>
    <w:rsid w:val="00D43A47"/>
    <w:rsid w:val="00D454A7"/>
    <w:rsid w:val="00D464D8"/>
    <w:rsid w:val="00D46527"/>
    <w:rsid w:val="00D47159"/>
    <w:rsid w:val="00D50E7C"/>
    <w:rsid w:val="00D5160E"/>
    <w:rsid w:val="00D5195A"/>
    <w:rsid w:val="00D52A6A"/>
    <w:rsid w:val="00D53B37"/>
    <w:rsid w:val="00D54AF9"/>
    <w:rsid w:val="00D556C1"/>
    <w:rsid w:val="00D5587A"/>
    <w:rsid w:val="00D56053"/>
    <w:rsid w:val="00D577FC"/>
    <w:rsid w:val="00D6035F"/>
    <w:rsid w:val="00D61DCE"/>
    <w:rsid w:val="00D61EF1"/>
    <w:rsid w:val="00D62411"/>
    <w:rsid w:val="00D63384"/>
    <w:rsid w:val="00D64C09"/>
    <w:rsid w:val="00D65C53"/>
    <w:rsid w:val="00D65F67"/>
    <w:rsid w:val="00D66C51"/>
    <w:rsid w:val="00D6725B"/>
    <w:rsid w:val="00D67E66"/>
    <w:rsid w:val="00D72DB9"/>
    <w:rsid w:val="00D73806"/>
    <w:rsid w:val="00D74D02"/>
    <w:rsid w:val="00D74D91"/>
    <w:rsid w:val="00D75B2B"/>
    <w:rsid w:val="00D808B4"/>
    <w:rsid w:val="00D818A9"/>
    <w:rsid w:val="00D82F53"/>
    <w:rsid w:val="00D831B1"/>
    <w:rsid w:val="00D831E5"/>
    <w:rsid w:val="00D83EE3"/>
    <w:rsid w:val="00D8589A"/>
    <w:rsid w:val="00D8652E"/>
    <w:rsid w:val="00D873CF"/>
    <w:rsid w:val="00D90820"/>
    <w:rsid w:val="00D90EFB"/>
    <w:rsid w:val="00D922A9"/>
    <w:rsid w:val="00D92375"/>
    <w:rsid w:val="00D92877"/>
    <w:rsid w:val="00D92886"/>
    <w:rsid w:val="00D92B3D"/>
    <w:rsid w:val="00D93107"/>
    <w:rsid w:val="00D95077"/>
    <w:rsid w:val="00D95DA2"/>
    <w:rsid w:val="00D96230"/>
    <w:rsid w:val="00D963C6"/>
    <w:rsid w:val="00DA24C7"/>
    <w:rsid w:val="00DA3B32"/>
    <w:rsid w:val="00DA4DDC"/>
    <w:rsid w:val="00DA5A0E"/>
    <w:rsid w:val="00DB15C2"/>
    <w:rsid w:val="00DB18A3"/>
    <w:rsid w:val="00DB1EE3"/>
    <w:rsid w:val="00DB1F97"/>
    <w:rsid w:val="00DB2170"/>
    <w:rsid w:val="00DB3B0E"/>
    <w:rsid w:val="00DB3D86"/>
    <w:rsid w:val="00DB5E30"/>
    <w:rsid w:val="00DB6A6B"/>
    <w:rsid w:val="00DB7AF2"/>
    <w:rsid w:val="00DB7C11"/>
    <w:rsid w:val="00DC413C"/>
    <w:rsid w:val="00DC51A5"/>
    <w:rsid w:val="00DC5A03"/>
    <w:rsid w:val="00DC5C6E"/>
    <w:rsid w:val="00DC6900"/>
    <w:rsid w:val="00DD2562"/>
    <w:rsid w:val="00DD38A4"/>
    <w:rsid w:val="00DD41AD"/>
    <w:rsid w:val="00DD46EC"/>
    <w:rsid w:val="00DD59F7"/>
    <w:rsid w:val="00DD69AA"/>
    <w:rsid w:val="00DD758C"/>
    <w:rsid w:val="00DD7E3B"/>
    <w:rsid w:val="00DE1029"/>
    <w:rsid w:val="00DE1130"/>
    <w:rsid w:val="00DE3556"/>
    <w:rsid w:val="00DE35FA"/>
    <w:rsid w:val="00DE3D69"/>
    <w:rsid w:val="00DE404E"/>
    <w:rsid w:val="00DE4344"/>
    <w:rsid w:val="00DE475C"/>
    <w:rsid w:val="00DE6EDD"/>
    <w:rsid w:val="00DE7A67"/>
    <w:rsid w:val="00DF06AB"/>
    <w:rsid w:val="00DF1348"/>
    <w:rsid w:val="00DF1B72"/>
    <w:rsid w:val="00DF2717"/>
    <w:rsid w:val="00DF2B71"/>
    <w:rsid w:val="00DF324B"/>
    <w:rsid w:val="00DF4F30"/>
    <w:rsid w:val="00DF51E1"/>
    <w:rsid w:val="00DF5F98"/>
    <w:rsid w:val="00E00279"/>
    <w:rsid w:val="00E01AD0"/>
    <w:rsid w:val="00E05188"/>
    <w:rsid w:val="00E06941"/>
    <w:rsid w:val="00E06CCF"/>
    <w:rsid w:val="00E07F7D"/>
    <w:rsid w:val="00E10D64"/>
    <w:rsid w:val="00E11441"/>
    <w:rsid w:val="00E1363D"/>
    <w:rsid w:val="00E136BA"/>
    <w:rsid w:val="00E14458"/>
    <w:rsid w:val="00E14B97"/>
    <w:rsid w:val="00E14DD2"/>
    <w:rsid w:val="00E168E0"/>
    <w:rsid w:val="00E1724E"/>
    <w:rsid w:val="00E2111D"/>
    <w:rsid w:val="00E21796"/>
    <w:rsid w:val="00E24AAD"/>
    <w:rsid w:val="00E25826"/>
    <w:rsid w:val="00E26752"/>
    <w:rsid w:val="00E27009"/>
    <w:rsid w:val="00E30147"/>
    <w:rsid w:val="00E32612"/>
    <w:rsid w:val="00E33230"/>
    <w:rsid w:val="00E336F5"/>
    <w:rsid w:val="00E33B51"/>
    <w:rsid w:val="00E340FC"/>
    <w:rsid w:val="00E3446C"/>
    <w:rsid w:val="00E34D53"/>
    <w:rsid w:val="00E35217"/>
    <w:rsid w:val="00E359BA"/>
    <w:rsid w:val="00E36005"/>
    <w:rsid w:val="00E36353"/>
    <w:rsid w:val="00E36D96"/>
    <w:rsid w:val="00E376AC"/>
    <w:rsid w:val="00E40693"/>
    <w:rsid w:val="00E4112B"/>
    <w:rsid w:val="00E41646"/>
    <w:rsid w:val="00E43746"/>
    <w:rsid w:val="00E452F2"/>
    <w:rsid w:val="00E457A7"/>
    <w:rsid w:val="00E45E01"/>
    <w:rsid w:val="00E45FC7"/>
    <w:rsid w:val="00E46DD2"/>
    <w:rsid w:val="00E475FF"/>
    <w:rsid w:val="00E5109E"/>
    <w:rsid w:val="00E5158E"/>
    <w:rsid w:val="00E51ED7"/>
    <w:rsid w:val="00E530A4"/>
    <w:rsid w:val="00E53110"/>
    <w:rsid w:val="00E5338E"/>
    <w:rsid w:val="00E53E6A"/>
    <w:rsid w:val="00E5411D"/>
    <w:rsid w:val="00E54C8B"/>
    <w:rsid w:val="00E55AD2"/>
    <w:rsid w:val="00E5637A"/>
    <w:rsid w:val="00E5745F"/>
    <w:rsid w:val="00E575E4"/>
    <w:rsid w:val="00E57A6B"/>
    <w:rsid w:val="00E60EB1"/>
    <w:rsid w:val="00E6108E"/>
    <w:rsid w:val="00E62DCE"/>
    <w:rsid w:val="00E63CE7"/>
    <w:rsid w:val="00E64D62"/>
    <w:rsid w:val="00E70E1C"/>
    <w:rsid w:val="00E72E15"/>
    <w:rsid w:val="00E72E64"/>
    <w:rsid w:val="00E73420"/>
    <w:rsid w:val="00E73BDF"/>
    <w:rsid w:val="00E73F6B"/>
    <w:rsid w:val="00E7447B"/>
    <w:rsid w:val="00E76AE9"/>
    <w:rsid w:val="00E81A69"/>
    <w:rsid w:val="00E8277C"/>
    <w:rsid w:val="00E83921"/>
    <w:rsid w:val="00E83B55"/>
    <w:rsid w:val="00E83BAA"/>
    <w:rsid w:val="00E85DAA"/>
    <w:rsid w:val="00E86091"/>
    <w:rsid w:val="00E87ACE"/>
    <w:rsid w:val="00E90280"/>
    <w:rsid w:val="00E90328"/>
    <w:rsid w:val="00E90EAA"/>
    <w:rsid w:val="00E910F0"/>
    <w:rsid w:val="00E915B4"/>
    <w:rsid w:val="00E923AD"/>
    <w:rsid w:val="00E92D80"/>
    <w:rsid w:val="00E93513"/>
    <w:rsid w:val="00E936BA"/>
    <w:rsid w:val="00E939F2"/>
    <w:rsid w:val="00E951A6"/>
    <w:rsid w:val="00E960C4"/>
    <w:rsid w:val="00E9667B"/>
    <w:rsid w:val="00EA0893"/>
    <w:rsid w:val="00EA11F2"/>
    <w:rsid w:val="00EA12D5"/>
    <w:rsid w:val="00EA14FC"/>
    <w:rsid w:val="00EA25F6"/>
    <w:rsid w:val="00EA2E68"/>
    <w:rsid w:val="00EA34ED"/>
    <w:rsid w:val="00EA3777"/>
    <w:rsid w:val="00EA37F8"/>
    <w:rsid w:val="00EA3DAA"/>
    <w:rsid w:val="00EA44E4"/>
    <w:rsid w:val="00EB01FF"/>
    <w:rsid w:val="00EB0521"/>
    <w:rsid w:val="00EB162B"/>
    <w:rsid w:val="00EB18D8"/>
    <w:rsid w:val="00EB6F0B"/>
    <w:rsid w:val="00EB74A7"/>
    <w:rsid w:val="00EC22C3"/>
    <w:rsid w:val="00EC2E00"/>
    <w:rsid w:val="00EC41FA"/>
    <w:rsid w:val="00EC4591"/>
    <w:rsid w:val="00EC47E5"/>
    <w:rsid w:val="00EC4B08"/>
    <w:rsid w:val="00EC4B77"/>
    <w:rsid w:val="00EC4D04"/>
    <w:rsid w:val="00EC55B1"/>
    <w:rsid w:val="00EC5EC1"/>
    <w:rsid w:val="00EC5FE2"/>
    <w:rsid w:val="00EC6CBC"/>
    <w:rsid w:val="00EC7C8A"/>
    <w:rsid w:val="00ED0EC4"/>
    <w:rsid w:val="00ED1B9E"/>
    <w:rsid w:val="00ED20C0"/>
    <w:rsid w:val="00ED38FB"/>
    <w:rsid w:val="00ED3906"/>
    <w:rsid w:val="00ED6A7A"/>
    <w:rsid w:val="00ED744F"/>
    <w:rsid w:val="00EE0854"/>
    <w:rsid w:val="00EE1219"/>
    <w:rsid w:val="00EE1EE2"/>
    <w:rsid w:val="00EE238B"/>
    <w:rsid w:val="00EE29F1"/>
    <w:rsid w:val="00EE2E16"/>
    <w:rsid w:val="00EE40AA"/>
    <w:rsid w:val="00EE47E0"/>
    <w:rsid w:val="00EE487F"/>
    <w:rsid w:val="00EE4AE1"/>
    <w:rsid w:val="00EE5529"/>
    <w:rsid w:val="00EE6488"/>
    <w:rsid w:val="00EE695F"/>
    <w:rsid w:val="00EE6C70"/>
    <w:rsid w:val="00EE741A"/>
    <w:rsid w:val="00EF03A3"/>
    <w:rsid w:val="00EF05BA"/>
    <w:rsid w:val="00EF0D79"/>
    <w:rsid w:val="00EF16C6"/>
    <w:rsid w:val="00EF1871"/>
    <w:rsid w:val="00EF285A"/>
    <w:rsid w:val="00EF30CD"/>
    <w:rsid w:val="00EF3335"/>
    <w:rsid w:val="00EF3EC3"/>
    <w:rsid w:val="00EF4870"/>
    <w:rsid w:val="00EF606F"/>
    <w:rsid w:val="00EF647D"/>
    <w:rsid w:val="00EF7949"/>
    <w:rsid w:val="00EF7C80"/>
    <w:rsid w:val="00EF7CFF"/>
    <w:rsid w:val="00F007E3"/>
    <w:rsid w:val="00F00E2D"/>
    <w:rsid w:val="00F017AE"/>
    <w:rsid w:val="00F01EE1"/>
    <w:rsid w:val="00F01F1D"/>
    <w:rsid w:val="00F039DD"/>
    <w:rsid w:val="00F04560"/>
    <w:rsid w:val="00F078CA"/>
    <w:rsid w:val="00F1178A"/>
    <w:rsid w:val="00F12668"/>
    <w:rsid w:val="00F13881"/>
    <w:rsid w:val="00F15659"/>
    <w:rsid w:val="00F162E6"/>
    <w:rsid w:val="00F16B58"/>
    <w:rsid w:val="00F16CE3"/>
    <w:rsid w:val="00F20C80"/>
    <w:rsid w:val="00F2225E"/>
    <w:rsid w:val="00F231F5"/>
    <w:rsid w:val="00F24A80"/>
    <w:rsid w:val="00F24CC3"/>
    <w:rsid w:val="00F2675E"/>
    <w:rsid w:val="00F27CEF"/>
    <w:rsid w:val="00F302AC"/>
    <w:rsid w:val="00F31FF1"/>
    <w:rsid w:val="00F327B7"/>
    <w:rsid w:val="00F32C89"/>
    <w:rsid w:val="00F331B0"/>
    <w:rsid w:val="00F3436C"/>
    <w:rsid w:val="00F350AD"/>
    <w:rsid w:val="00F37D23"/>
    <w:rsid w:val="00F41BF3"/>
    <w:rsid w:val="00F42219"/>
    <w:rsid w:val="00F42487"/>
    <w:rsid w:val="00F42A6D"/>
    <w:rsid w:val="00F42CA6"/>
    <w:rsid w:val="00F440EE"/>
    <w:rsid w:val="00F458EC"/>
    <w:rsid w:val="00F4666F"/>
    <w:rsid w:val="00F51F2F"/>
    <w:rsid w:val="00F52434"/>
    <w:rsid w:val="00F5262B"/>
    <w:rsid w:val="00F52D5B"/>
    <w:rsid w:val="00F530EF"/>
    <w:rsid w:val="00F544F9"/>
    <w:rsid w:val="00F54902"/>
    <w:rsid w:val="00F571B0"/>
    <w:rsid w:val="00F61568"/>
    <w:rsid w:val="00F62B4C"/>
    <w:rsid w:val="00F63ECA"/>
    <w:rsid w:val="00F64070"/>
    <w:rsid w:val="00F65F3C"/>
    <w:rsid w:val="00F66F87"/>
    <w:rsid w:val="00F67593"/>
    <w:rsid w:val="00F675C7"/>
    <w:rsid w:val="00F6777E"/>
    <w:rsid w:val="00F67A46"/>
    <w:rsid w:val="00F70585"/>
    <w:rsid w:val="00F77391"/>
    <w:rsid w:val="00F77539"/>
    <w:rsid w:val="00F77685"/>
    <w:rsid w:val="00F77ABB"/>
    <w:rsid w:val="00F81B7E"/>
    <w:rsid w:val="00F825B7"/>
    <w:rsid w:val="00F82F53"/>
    <w:rsid w:val="00F84D51"/>
    <w:rsid w:val="00F85C44"/>
    <w:rsid w:val="00F8688F"/>
    <w:rsid w:val="00F869ED"/>
    <w:rsid w:val="00F878F9"/>
    <w:rsid w:val="00F915C3"/>
    <w:rsid w:val="00F92250"/>
    <w:rsid w:val="00F92952"/>
    <w:rsid w:val="00F93F74"/>
    <w:rsid w:val="00F94F7D"/>
    <w:rsid w:val="00F962B7"/>
    <w:rsid w:val="00F969A8"/>
    <w:rsid w:val="00F9735E"/>
    <w:rsid w:val="00F97D8D"/>
    <w:rsid w:val="00FA0000"/>
    <w:rsid w:val="00FA0A8F"/>
    <w:rsid w:val="00FA0BFF"/>
    <w:rsid w:val="00FA20CD"/>
    <w:rsid w:val="00FA4292"/>
    <w:rsid w:val="00FA4E6B"/>
    <w:rsid w:val="00FA4F48"/>
    <w:rsid w:val="00FA56EC"/>
    <w:rsid w:val="00FA59B1"/>
    <w:rsid w:val="00FA6640"/>
    <w:rsid w:val="00FA6D9B"/>
    <w:rsid w:val="00FA721B"/>
    <w:rsid w:val="00FB0E3B"/>
    <w:rsid w:val="00FB24F3"/>
    <w:rsid w:val="00FB3B36"/>
    <w:rsid w:val="00FB40B4"/>
    <w:rsid w:val="00FB44D5"/>
    <w:rsid w:val="00FB69A1"/>
    <w:rsid w:val="00FB69BF"/>
    <w:rsid w:val="00FC0877"/>
    <w:rsid w:val="00FC0DCE"/>
    <w:rsid w:val="00FC29C0"/>
    <w:rsid w:val="00FC4FE3"/>
    <w:rsid w:val="00FC50A2"/>
    <w:rsid w:val="00FC575B"/>
    <w:rsid w:val="00FC5D36"/>
    <w:rsid w:val="00FC5F7B"/>
    <w:rsid w:val="00FC7FBF"/>
    <w:rsid w:val="00FC7FDC"/>
    <w:rsid w:val="00FD01D5"/>
    <w:rsid w:val="00FD18CA"/>
    <w:rsid w:val="00FD1A9D"/>
    <w:rsid w:val="00FD1D41"/>
    <w:rsid w:val="00FD1E5C"/>
    <w:rsid w:val="00FD35D8"/>
    <w:rsid w:val="00FD36EE"/>
    <w:rsid w:val="00FD3B52"/>
    <w:rsid w:val="00FD41EB"/>
    <w:rsid w:val="00FD44A7"/>
    <w:rsid w:val="00FD4B67"/>
    <w:rsid w:val="00FD5E27"/>
    <w:rsid w:val="00FD606B"/>
    <w:rsid w:val="00FD6FC3"/>
    <w:rsid w:val="00FD71DF"/>
    <w:rsid w:val="00FD7AD0"/>
    <w:rsid w:val="00FE0D6D"/>
    <w:rsid w:val="00FE12DC"/>
    <w:rsid w:val="00FE2120"/>
    <w:rsid w:val="00FE354C"/>
    <w:rsid w:val="00FE382D"/>
    <w:rsid w:val="00FE3978"/>
    <w:rsid w:val="00FE3B63"/>
    <w:rsid w:val="00FE464D"/>
    <w:rsid w:val="00FE4836"/>
    <w:rsid w:val="00FE5612"/>
    <w:rsid w:val="00FE67FA"/>
    <w:rsid w:val="00FE6C27"/>
    <w:rsid w:val="00FE6DDD"/>
    <w:rsid w:val="00FF1454"/>
    <w:rsid w:val="00FF28F7"/>
    <w:rsid w:val="00FF3522"/>
    <w:rsid w:val="00FF49F1"/>
    <w:rsid w:val="00FF5E07"/>
    <w:rsid w:val="00FF5FB7"/>
    <w:rsid w:val="00FF6878"/>
    <w:rsid w:val="00FF74AD"/>
    <w:rsid w:val="00FF76A8"/>
    <w:rsid w:val="011C58A6"/>
    <w:rsid w:val="01490D55"/>
    <w:rsid w:val="016297FB"/>
    <w:rsid w:val="01B64ACA"/>
    <w:rsid w:val="01DEA67B"/>
    <w:rsid w:val="022B2066"/>
    <w:rsid w:val="02A22037"/>
    <w:rsid w:val="02B8E8B1"/>
    <w:rsid w:val="02C20051"/>
    <w:rsid w:val="02D315BF"/>
    <w:rsid w:val="02EB5A81"/>
    <w:rsid w:val="02F15347"/>
    <w:rsid w:val="031A5C89"/>
    <w:rsid w:val="034B142C"/>
    <w:rsid w:val="034B614F"/>
    <w:rsid w:val="03745859"/>
    <w:rsid w:val="0398F999"/>
    <w:rsid w:val="03D1156C"/>
    <w:rsid w:val="03D4A4B1"/>
    <w:rsid w:val="03E6DCA2"/>
    <w:rsid w:val="03EA3DC9"/>
    <w:rsid w:val="045672DB"/>
    <w:rsid w:val="0480AE17"/>
    <w:rsid w:val="04E37431"/>
    <w:rsid w:val="05069FFD"/>
    <w:rsid w:val="0515D4A6"/>
    <w:rsid w:val="051A4E80"/>
    <w:rsid w:val="054C7439"/>
    <w:rsid w:val="06A62A8B"/>
    <w:rsid w:val="06B03935"/>
    <w:rsid w:val="07189FB6"/>
    <w:rsid w:val="074000EA"/>
    <w:rsid w:val="07455BEB"/>
    <w:rsid w:val="076C4B3A"/>
    <w:rsid w:val="07851D43"/>
    <w:rsid w:val="0859A946"/>
    <w:rsid w:val="08984F3D"/>
    <w:rsid w:val="08DB2B63"/>
    <w:rsid w:val="08FFBFB2"/>
    <w:rsid w:val="095DECF9"/>
    <w:rsid w:val="09734A35"/>
    <w:rsid w:val="0997ED95"/>
    <w:rsid w:val="09A909E9"/>
    <w:rsid w:val="09BFBB57"/>
    <w:rsid w:val="09E2634D"/>
    <w:rsid w:val="0AC581E6"/>
    <w:rsid w:val="0ADD29B0"/>
    <w:rsid w:val="0B038869"/>
    <w:rsid w:val="0B1D9E9F"/>
    <w:rsid w:val="0B49AE48"/>
    <w:rsid w:val="0B742B3F"/>
    <w:rsid w:val="0BA0F50F"/>
    <w:rsid w:val="0BCD30B6"/>
    <w:rsid w:val="0BCFBBDB"/>
    <w:rsid w:val="0BDC2751"/>
    <w:rsid w:val="0BDF5A88"/>
    <w:rsid w:val="0BFA91B1"/>
    <w:rsid w:val="0C0123AA"/>
    <w:rsid w:val="0C12D80F"/>
    <w:rsid w:val="0C468323"/>
    <w:rsid w:val="0C5F2D9E"/>
    <w:rsid w:val="0C64DF8F"/>
    <w:rsid w:val="0C6AE621"/>
    <w:rsid w:val="0CFFD082"/>
    <w:rsid w:val="0D1D0569"/>
    <w:rsid w:val="0D2F9F9C"/>
    <w:rsid w:val="0D3342C7"/>
    <w:rsid w:val="0D4309B8"/>
    <w:rsid w:val="0D5E4A8A"/>
    <w:rsid w:val="0DBC7B63"/>
    <w:rsid w:val="0DCBD989"/>
    <w:rsid w:val="0DD225C6"/>
    <w:rsid w:val="0E0F300E"/>
    <w:rsid w:val="0E13F8CD"/>
    <w:rsid w:val="0E8115AD"/>
    <w:rsid w:val="0EBD8277"/>
    <w:rsid w:val="0EE99FEE"/>
    <w:rsid w:val="0F123A74"/>
    <w:rsid w:val="0F187036"/>
    <w:rsid w:val="0F3AF981"/>
    <w:rsid w:val="0F53A3C4"/>
    <w:rsid w:val="0F5C86BE"/>
    <w:rsid w:val="0F8EDCB0"/>
    <w:rsid w:val="0F9CB2FA"/>
    <w:rsid w:val="0FAA7E6F"/>
    <w:rsid w:val="10000A41"/>
    <w:rsid w:val="103072C3"/>
    <w:rsid w:val="10703389"/>
    <w:rsid w:val="109D96AD"/>
    <w:rsid w:val="10A8A851"/>
    <w:rsid w:val="10B785FA"/>
    <w:rsid w:val="10D25767"/>
    <w:rsid w:val="110C967F"/>
    <w:rsid w:val="116D9B70"/>
    <w:rsid w:val="11754B8C"/>
    <w:rsid w:val="11A7F14C"/>
    <w:rsid w:val="11C1829D"/>
    <w:rsid w:val="11D0FFF5"/>
    <w:rsid w:val="11F4CC13"/>
    <w:rsid w:val="123A2DFE"/>
    <w:rsid w:val="124E0031"/>
    <w:rsid w:val="125970DD"/>
    <w:rsid w:val="127B3C72"/>
    <w:rsid w:val="1286D38F"/>
    <w:rsid w:val="128BEB8B"/>
    <w:rsid w:val="12EAC1D2"/>
    <w:rsid w:val="12F4E37A"/>
    <w:rsid w:val="130941AF"/>
    <w:rsid w:val="134AAD67"/>
    <w:rsid w:val="1371142E"/>
    <w:rsid w:val="13FF28FB"/>
    <w:rsid w:val="14707F51"/>
    <w:rsid w:val="14EBF35F"/>
    <w:rsid w:val="14EDED6F"/>
    <w:rsid w:val="1525DCCD"/>
    <w:rsid w:val="163435F0"/>
    <w:rsid w:val="1651F8D8"/>
    <w:rsid w:val="168DA0DE"/>
    <w:rsid w:val="16F97C02"/>
    <w:rsid w:val="170D9F21"/>
    <w:rsid w:val="17174673"/>
    <w:rsid w:val="171ED9F8"/>
    <w:rsid w:val="17C7B1AF"/>
    <w:rsid w:val="17D08559"/>
    <w:rsid w:val="180192F4"/>
    <w:rsid w:val="180F4EC8"/>
    <w:rsid w:val="185B87C6"/>
    <w:rsid w:val="18A96F82"/>
    <w:rsid w:val="18ACBCFA"/>
    <w:rsid w:val="18DE27B9"/>
    <w:rsid w:val="18E40135"/>
    <w:rsid w:val="193D3F98"/>
    <w:rsid w:val="195B2245"/>
    <w:rsid w:val="19CF98A8"/>
    <w:rsid w:val="19FDE362"/>
    <w:rsid w:val="1A38DF88"/>
    <w:rsid w:val="1A453FE3"/>
    <w:rsid w:val="1A5F48D5"/>
    <w:rsid w:val="1A713B61"/>
    <w:rsid w:val="1A73B18A"/>
    <w:rsid w:val="1AD1F2BD"/>
    <w:rsid w:val="1ADF4D75"/>
    <w:rsid w:val="1AF0D9CD"/>
    <w:rsid w:val="1AF5E401"/>
    <w:rsid w:val="1AFA5A43"/>
    <w:rsid w:val="1B4DCCF2"/>
    <w:rsid w:val="1B9F0B2D"/>
    <w:rsid w:val="1BA66F95"/>
    <w:rsid w:val="1BC61F3B"/>
    <w:rsid w:val="1C441C2B"/>
    <w:rsid w:val="1C6175DD"/>
    <w:rsid w:val="1C6E930B"/>
    <w:rsid w:val="1C95A9A0"/>
    <w:rsid w:val="1D720232"/>
    <w:rsid w:val="1D7CE0A5"/>
    <w:rsid w:val="1D94C675"/>
    <w:rsid w:val="1DB52F57"/>
    <w:rsid w:val="1E287A8F"/>
    <w:rsid w:val="1E3B4CC1"/>
    <w:rsid w:val="1E6C9BE8"/>
    <w:rsid w:val="1E755305"/>
    <w:rsid w:val="1E903E77"/>
    <w:rsid w:val="1EA73509"/>
    <w:rsid w:val="1F164BFE"/>
    <w:rsid w:val="1F3D7CF7"/>
    <w:rsid w:val="1F51AC16"/>
    <w:rsid w:val="1F71BF38"/>
    <w:rsid w:val="1FBEF8AD"/>
    <w:rsid w:val="1FDBAFAE"/>
    <w:rsid w:val="1FE9A7C3"/>
    <w:rsid w:val="2045402E"/>
    <w:rsid w:val="20F911C1"/>
    <w:rsid w:val="20FFB36D"/>
    <w:rsid w:val="211565AF"/>
    <w:rsid w:val="21A83DE2"/>
    <w:rsid w:val="21D1166B"/>
    <w:rsid w:val="221DF50C"/>
    <w:rsid w:val="2261ABD3"/>
    <w:rsid w:val="22683798"/>
    <w:rsid w:val="22A96AF5"/>
    <w:rsid w:val="22C02706"/>
    <w:rsid w:val="22D143CC"/>
    <w:rsid w:val="236E37BB"/>
    <w:rsid w:val="23721C4B"/>
    <w:rsid w:val="2381EE69"/>
    <w:rsid w:val="23A4E3FC"/>
    <w:rsid w:val="23ADDC87"/>
    <w:rsid w:val="23BEDF1C"/>
    <w:rsid w:val="240407F9"/>
    <w:rsid w:val="24238E31"/>
    <w:rsid w:val="24274DFE"/>
    <w:rsid w:val="2480A2BC"/>
    <w:rsid w:val="24A95F55"/>
    <w:rsid w:val="25469DE4"/>
    <w:rsid w:val="254C29C3"/>
    <w:rsid w:val="255E15C1"/>
    <w:rsid w:val="25738174"/>
    <w:rsid w:val="260FE007"/>
    <w:rsid w:val="2615609C"/>
    <w:rsid w:val="2619DEA5"/>
    <w:rsid w:val="263C4D41"/>
    <w:rsid w:val="26467A6A"/>
    <w:rsid w:val="2659289B"/>
    <w:rsid w:val="267ABEE7"/>
    <w:rsid w:val="27292772"/>
    <w:rsid w:val="2731CAF3"/>
    <w:rsid w:val="273FB495"/>
    <w:rsid w:val="2751B99A"/>
    <w:rsid w:val="27572C0E"/>
    <w:rsid w:val="27BACA19"/>
    <w:rsid w:val="27C3BF1E"/>
    <w:rsid w:val="27FC9915"/>
    <w:rsid w:val="28154B4E"/>
    <w:rsid w:val="289E1D2D"/>
    <w:rsid w:val="28E11597"/>
    <w:rsid w:val="28FD57D4"/>
    <w:rsid w:val="2909A19D"/>
    <w:rsid w:val="29428701"/>
    <w:rsid w:val="29620C2F"/>
    <w:rsid w:val="2981E00D"/>
    <w:rsid w:val="299D5F6E"/>
    <w:rsid w:val="29A49B4E"/>
    <w:rsid w:val="2A5A4C3D"/>
    <w:rsid w:val="2A6FF263"/>
    <w:rsid w:val="2A748C0A"/>
    <w:rsid w:val="2A7EBA18"/>
    <w:rsid w:val="2A81610A"/>
    <w:rsid w:val="2A895A5C"/>
    <w:rsid w:val="2AC288A7"/>
    <w:rsid w:val="2AD14BC5"/>
    <w:rsid w:val="2B135915"/>
    <w:rsid w:val="2B31F693"/>
    <w:rsid w:val="2B90267C"/>
    <w:rsid w:val="2BB1FA01"/>
    <w:rsid w:val="2BBA3C57"/>
    <w:rsid w:val="2BC910E5"/>
    <w:rsid w:val="2C5B09FB"/>
    <w:rsid w:val="2CAA35A9"/>
    <w:rsid w:val="2D2E239B"/>
    <w:rsid w:val="2D446E5F"/>
    <w:rsid w:val="2D6ACF67"/>
    <w:rsid w:val="2D95DEEF"/>
    <w:rsid w:val="2DAFF60A"/>
    <w:rsid w:val="2E049FB3"/>
    <w:rsid w:val="2E928907"/>
    <w:rsid w:val="2EDFE524"/>
    <w:rsid w:val="2EF9E6D6"/>
    <w:rsid w:val="2F308CB3"/>
    <w:rsid w:val="2F772607"/>
    <w:rsid w:val="2F994C2F"/>
    <w:rsid w:val="2F99CE3D"/>
    <w:rsid w:val="2FA22922"/>
    <w:rsid w:val="2FD63F25"/>
    <w:rsid w:val="2FDDFF31"/>
    <w:rsid w:val="302297C3"/>
    <w:rsid w:val="3040AF32"/>
    <w:rsid w:val="3047EED8"/>
    <w:rsid w:val="306A34DC"/>
    <w:rsid w:val="30759026"/>
    <w:rsid w:val="3097FBAC"/>
    <w:rsid w:val="30DCD7AC"/>
    <w:rsid w:val="3141520D"/>
    <w:rsid w:val="314157D7"/>
    <w:rsid w:val="316883B2"/>
    <w:rsid w:val="31720F86"/>
    <w:rsid w:val="3186BCCD"/>
    <w:rsid w:val="319D1E20"/>
    <w:rsid w:val="31F1ED65"/>
    <w:rsid w:val="322B4350"/>
    <w:rsid w:val="327CDD54"/>
    <w:rsid w:val="32EFA469"/>
    <w:rsid w:val="335278C7"/>
    <w:rsid w:val="3352EF06"/>
    <w:rsid w:val="3399D22C"/>
    <w:rsid w:val="33ED2F45"/>
    <w:rsid w:val="340A3379"/>
    <w:rsid w:val="3430DCC6"/>
    <w:rsid w:val="346755AB"/>
    <w:rsid w:val="346D0A6A"/>
    <w:rsid w:val="3532827D"/>
    <w:rsid w:val="354141E1"/>
    <w:rsid w:val="3549BBB5"/>
    <w:rsid w:val="357042E8"/>
    <w:rsid w:val="3620FFDD"/>
    <w:rsid w:val="3635A92C"/>
    <w:rsid w:val="364EED19"/>
    <w:rsid w:val="37061EFC"/>
    <w:rsid w:val="37463FD2"/>
    <w:rsid w:val="3783AD04"/>
    <w:rsid w:val="380C5757"/>
    <w:rsid w:val="3870E853"/>
    <w:rsid w:val="388C75E5"/>
    <w:rsid w:val="38931102"/>
    <w:rsid w:val="389A5F52"/>
    <w:rsid w:val="38C26373"/>
    <w:rsid w:val="39067235"/>
    <w:rsid w:val="39C54E99"/>
    <w:rsid w:val="3A1D2CD8"/>
    <w:rsid w:val="3AA2BB59"/>
    <w:rsid w:val="3AB4E6E2"/>
    <w:rsid w:val="3B02AEF7"/>
    <w:rsid w:val="3B33385D"/>
    <w:rsid w:val="3B6164CF"/>
    <w:rsid w:val="3C1234B5"/>
    <w:rsid w:val="3C15455E"/>
    <w:rsid w:val="3C387313"/>
    <w:rsid w:val="3C90746C"/>
    <w:rsid w:val="3CE6E016"/>
    <w:rsid w:val="3D077BF6"/>
    <w:rsid w:val="3D30F04D"/>
    <w:rsid w:val="3D4DB3D7"/>
    <w:rsid w:val="3DA2B2E8"/>
    <w:rsid w:val="3DE62E9F"/>
    <w:rsid w:val="3E2DF829"/>
    <w:rsid w:val="3E602964"/>
    <w:rsid w:val="3F0CA1A2"/>
    <w:rsid w:val="3F8938D6"/>
    <w:rsid w:val="3F9B40D4"/>
    <w:rsid w:val="3F9C6FC4"/>
    <w:rsid w:val="3FE52821"/>
    <w:rsid w:val="4019C77D"/>
    <w:rsid w:val="4069A181"/>
    <w:rsid w:val="40AD0142"/>
    <w:rsid w:val="40B46374"/>
    <w:rsid w:val="40FAF301"/>
    <w:rsid w:val="412B3BF3"/>
    <w:rsid w:val="41618786"/>
    <w:rsid w:val="420518B5"/>
    <w:rsid w:val="424D24EB"/>
    <w:rsid w:val="4287B9A4"/>
    <w:rsid w:val="42DEFBB9"/>
    <w:rsid w:val="431050A1"/>
    <w:rsid w:val="432E3931"/>
    <w:rsid w:val="433B31AD"/>
    <w:rsid w:val="4393D9AF"/>
    <w:rsid w:val="43CCA660"/>
    <w:rsid w:val="43D70957"/>
    <w:rsid w:val="43E4A204"/>
    <w:rsid w:val="43F7ADDB"/>
    <w:rsid w:val="441C5D4F"/>
    <w:rsid w:val="44250FDE"/>
    <w:rsid w:val="4428FB6A"/>
    <w:rsid w:val="443CA61C"/>
    <w:rsid w:val="449A7BCD"/>
    <w:rsid w:val="44C0EE7F"/>
    <w:rsid w:val="452FAA10"/>
    <w:rsid w:val="4590C02E"/>
    <w:rsid w:val="45BEC80F"/>
    <w:rsid w:val="45E0C2CE"/>
    <w:rsid w:val="4733B3CC"/>
    <w:rsid w:val="473F77DF"/>
    <w:rsid w:val="4776E18A"/>
    <w:rsid w:val="478BB731"/>
    <w:rsid w:val="478F68FB"/>
    <w:rsid w:val="47BB09A2"/>
    <w:rsid w:val="47D14135"/>
    <w:rsid w:val="47F2B53D"/>
    <w:rsid w:val="4807D5A1"/>
    <w:rsid w:val="48765A9A"/>
    <w:rsid w:val="48AE5649"/>
    <w:rsid w:val="491DF12C"/>
    <w:rsid w:val="4A0480F5"/>
    <w:rsid w:val="4A122AFB"/>
    <w:rsid w:val="4A7E4098"/>
    <w:rsid w:val="4A84A4AF"/>
    <w:rsid w:val="4AF30863"/>
    <w:rsid w:val="4B18BCE3"/>
    <w:rsid w:val="4B220D1D"/>
    <w:rsid w:val="4B47A67B"/>
    <w:rsid w:val="4B9D4C15"/>
    <w:rsid w:val="4BAE20D7"/>
    <w:rsid w:val="4C4ABA30"/>
    <w:rsid w:val="4C6AB414"/>
    <w:rsid w:val="4C7765FC"/>
    <w:rsid w:val="4CA3FCFF"/>
    <w:rsid w:val="4CC99F31"/>
    <w:rsid w:val="4D1DE98E"/>
    <w:rsid w:val="4D219398"/>
    <w:rsid w:val="4D369B6C"/>
    <w:rsid w:val="4DA2A3AD"/>
    <w:rsid w:val="4DBF9DD6"/>
    <w:rsid w:val="4DF2A3BD"/>
    <w:rsid w:val="4DFA40D1"/>
    <w:rsid w:val="4E7EABB8"/>
    <w:rsid w:val="4F7CB80B"/>
    <w:rsid w:val="4FC25DD6"/>
    <w:rsid w:val="50008636"/>
    <w:rsid w:val="50667219"/>
    <w:rsid w:val="50A17100"/>
    <w:rsid w:val="50B1961B"/>
    <w:rsid w:val="50F90EB8"/>
    <w:rsid w:val="511D2F21"/>
    <w:rsid w:val="5136A61B"/>
    <w:rsid w:val="515A8136"/>
    <w:rsid w:val="51F8903C"/>
    <w:rsid w:val="52D19AFF"/>
    <w:rsid w:val="52DC615E"/>
    <w:rsid w:val="52F4AE2D"/>
    <w:rsid w:val="53102AF2"/>
    <w:rsid w:val="532D02B8"/>
    <w:rsid w:val="5360AC7F"/>
    <w:rsid w:val="53A98B59"/>
    <w:rsid w:val="53BF5393"/>
    <w:rsid w:val="53E2206E"/>
    <w:rsid w:val="53E4C99E"/>
    <w:rsid w:val="5454DE89"/>
    <w:rsid w:val="54B85F08"/>
    <w:rsid w:val="54C5CD90"/>
    <w:rsid w:val="54C7CB10"/>
    <w:rsid w:val="54D56064"/>
    <w:rsid w:val="55088504"/>
    <w:rsid w:val="550DEB62"/>
    <w:rsid w:val="5534A4E9"/>
    <w:rsid w:val="553A1A55"/>
    <w:rsid w:val="559E0E52"/>
    <w:rsid w:val="55E9E2A9"/>
    <w:rsid w:val="560F05A9"/>
    <w:rsid w:val="5622FF59"/>
    <w:rsid w:val="5622FFCC"/>
    <w:rsid w:val="56ACE604"/>
    <w:rsid w:val="56FF8660"/>
    <w:rsid w:val="57343C09"/>
    <w:rsid w:val="577F2B3D"/>
    <w:rsid w:val="57B8D7CF"/>
    <w:rsid w:val="57FBFA29"/>
    <w:rsid w:val="58166CF6"/>
    <w:rsid w:val="5850F20B"/>
    <w:rsid w:val="5892C4B6"/>
    <w:rsid w:val="58A0E3D9"/>
    <w:rsid w:val="58B3ED84"/>
    <w:rsid w:val="591FF95A"/>
    <w:rsid w:val="59813ADF"/>
    <w:rsid w:val="59CB5E69"/>
    <w:rsid w:val="59F28ECE"/>
    <w:rsid w:val="5A0F6538"/>
    <w:rsid w:val="5A17C0F3"/>
    <w:rsid w:val="5AC62662"/>
    <w:rsid w:val="5B041788"/>
    <w:rsid w:val="5B805727"/>
    <w:rsid w:val="5BBDF6BA"/>
    <w:rsid w:val="5BC393EB"/>
    <w:rsid w:val="5BC77B9A"/>
    <w:rsid w:val="5BD9DB4F"/>
    <w:rsid w:val="5BE80F91"/>
    <w:rsid w:val="5C3864DB"/>
    <w:rsid w:val="5CB746B4"/>
    <w:rsid w:val="5CF06E6F"/>
    <w:rsid w:val="5D0609FC"/>
    <w:rsid w:val="5D0CE6E7"/>
    <w:rsid w:val="5D587D1C"/>
    <w:rsid w:val="5D814CB9"/>
    <w:rsid w:val="5DC41899"/>
    <w:rsid w:val="5DD597A4"/>
    <w:rsid w:val="5DED2356"/>
    <w:rsid w:val="5DEDCC24"/>
    <w:rsid w:val="5E331048"/>
    <w:rsid w:val="5E70C178"/>
    <w:rsid w:val="5E74B077"/>
    <w:rsid w:val="5E7D2BE8"/>
    <w:rsid w:val="5EBAEFB6"/>
    <w:rsid w:val="5EF79203"/>
    <w:rsid w:val="5F5355E4"/>
    <w:rsid w:val="5F707928"/>
    <w:rsid w:val="5F7ACE38"/>
    <w:rsid w:val="5F86A0F9"/>
    <w:rsid w:val="5F98AD01"/>
    <w:rsid w:val="5FE62C76"/>
    <w:rsid w:val="5FF5C92D"/>
    <w:rsid w:val="5FF94B47"/>
    <w:rsid w:val="6010AD3C"/>
    <w:rsid w:val="60205C6A"/>
    <w:rsid w:val="6024EEC9"/>
    <w:rsid w:val="604747BD"/>
    <w:rsid w:val="6075FB9C"/>
    <w:rsid w:val="607EB13A"/>
    <w:rsid w:val="60D92054"/>
    <w:rsid w:val="610BD5FE"/>
    <w:rsid w:val="61299F08"/>
    <w:rsid w:val="61347D62"/>
    <w:rsid w:val="617D0C6E"/>
    <w:rsid w:val="618B8512"/>
    <w:rsid w:val="619DBC11"/>
    <w:rsid w:val="61EF98AB"/>
    <w:rsid w:val="620466FD"/>
    <w:rsid w:val="621BDCDD"/>
    <w:rsid w:val="623EE80D"/>
    <w:rsid w:val="62E21911"/>
    <w:rsid w:val="632273B9"/>
    <w:rsid w:val="636BC504"/>
    <w:rsid w:val="6401792D"/>
    <w:rsid w:val="64521125"/>
    <w:rsid w:val="645D45A6"/>
    <w:rsid w:val="649F97B2"/>
    <w:rsid w:val="64C95289"/>
    <w:rsid w:val="64CD2034"/>
    <w:rsid w:val="64EC0379"/>
    <w:rsid w:val="6564FB6F"/>
    <w:rsid w:val="6594CF9D"/>
    <w:rsid w:val="6598138A"/>
    <w:rsid w:val="65A3E75A"/>
    <w:rsid w:val="65B2BD57"/>
    <w:rsid w:val="65C69A6C"/>
    <w:rsid w:val="65F436B3"/>
    <w:rsid w:val="65F72B0E"/>
    <w:rsid w:val="66069238"/>
    <w:rsid w:val="662BACB5"/>
    <w:rsid w:val="666AD7A7"/>
    <w:rsid w:val="666EAF2F"/>
    <w:rsid w:val="66708B10"/>
    <w:rsid w:val="66AA59C3"/>
    <w:rsid w:val="66F56F0A"/>
    <w:rsid w:val="66F59DA1"/>
    <w:rsid w:val="670B0E2A"/>
    <w:rsid w:val="67B58A34"/>
    <w:rsid w:val="681F3323"/>
    <w:rsid w:val="6864A351"/>
    <w:rsid w:val="69406144"/>
    <w:rsid w:val="695DB44B"/>
    <w:rsid w:val="6960C644"/>
    <w:rsid w:val="6977E69A"/>
    <w:rsid w:val="69A09157"/>
    <w:rsid w:val="69B9542C"/>
    <w:rsid w:val="6A2F4D34"/>
    <w:rsid w:val="6A719A02"/>
    <w:rsid w:val="6AAAE155"/>
    <w:rsid w:val="6B3A29B3"/>
    <w:rsid w:val="6B48F363"/>
    <w:rsid w:val="6B59F0F9"/>
    <w:rsid w:val="6B66952E"/>
    <w:rsid w:val="6BD5E5AA"/>
    <w:rsid w:val="6BE2624C"/>
    <w:rsid w:val="6C598F64"/>
    <w:rsid w:val="6C5BA298"/>
    <w:rsid w:val="6C5DED53"/>
    <w:rsid w:val="6C80D0A3"/>
    <w:rsid w:val="6C89A85C"/>
    <w:rsid w:val="6CE7955C"/>
    <w:rsid w:val="6D00E57D"/>
    <w:rsid w:val="6D9DD98E"/>
    <w:rsid w:val="6DE955A2"/>
    <w:rsid w:val="6DF950A1"/>
    <w:rsid w:val="6E260E45"/>
    <w:rsid w:val="6E7324F5"/>
    <w:rsid w:val="6E738E56"/>
    <w:rsid w:val="6EEDA703"/>
    <w:rsid w:val="6EF3D4E1"/>
    <w:rsid w:val="6F08662E"/>
    <w:rsid w:val="6FB5C54C"/>
    <w:rsid w:val="6FB6BE51"/>
    <w:rsid w:val="6FCFBBA6"/>
    <w:rsid w:val="6FD31D05"/>
    <w:rsid w:val="7029DF94"/>
    <w:rsid w:val="7036245B"/>
    <w:rsid w:val="70434786"/>
    <w:rsid w:val="705C0DB1"/>
    <w:rsid w:val="706C2CD8"/>
    <w:rsid w:val="7078F968"/>
    <w:rsid w:val="708EB33A"/>
    <w:rsid w:val="70BD3594"/>
    <w:rsid w:val="70C4B3D6"/>
    <w:rsid w:val="70E928AF"/>
    <w:rsid w:val="70EA6261"/>
    <w:rsid w:val="71061458"/>
    <w:rsid w:val="713245BF"/>
    <w:rsid w:val="7148F970"/>
    <w:rsid w:val="714E304A"/>
    <w:rsid w:val="717B7F69"/>
    <w:rsid w:val="71A84345"/>
    <w:rsid w:val="727B7637"/>
    <w:rsid w:val="7286F32B"/>
    <w:rsid w:val="72917330"/>
    <w:rsid w:val="72BE1F0F"/>
    <w:rsid w:val="7344E78B"/>
    <w:rsid w:val="73582D94"/>
    <w:rsid w:val="73B91F98"/>
    <w:rsid w:val="7419A6CE"/>
    <w:rsid w:val="7444CD4A"/>
    <w:rsid w:val="74506A8C"/>
    <w:rsid w:val="7457F637"/>
    <w:rsid w:val="7463A9CE"/>
    <w:rsid w:val="7500BAEA"/>
    <w:rsid w:val="750971BE"/>
    <w:rsid w:val="7527420A"/>
    <w:rsid w:val="75748044"/>
    <w:rsid w:val="76563CEA"/>
    <w:rsid w:val="7660B0D2"/>
    <w:rsid w:val="76B0E48F"/>
    <w:rsid w:val="76CA5415"/>
    <w:rsid w:val="76EEFE6B"/>
    <w:rsid w:val="76F10E26"/>
    <w:rsid w:val="76F69953"/>
    <w:rsid w:val="7711D64B"/>
    <w:rsid w:val="77B3C82E"/>
    <w:rsid w:val="783673CD"/>
    <w:rsid w:val="7872E11F"/>
    <w:rsid w:val="7874AECB"/>
    <w:rsid w:val="78820269"/>
    <w:rsid w:val="78ADA6AC"/>
    <w:rsid w:val="794D13BA"/>
    <w:rsid w:val="797DB413"/>
    <w:rsid w:val="798F32A9"/>
    <w:rsid w:val="79F94DC2"/>
    <w:rsid w:val="7A17A93A"/>
    <w:rsid w:val="7AA6F66B"/>
    <w:rsid w:val="7B1F4AEA"/>
    <w:rsid w:val="7B25CD56"/>
    <w:rsid w:val="7B339D81"/>
    <w:rsid w:val="7BDC3873"/>
    <w:rsid w:val="7BE92720"/>
    <w:rsid w:val="7C16BC1A"/>
    <w:rsid w:val="7C1EF736"/>
    <w:rsid w:val="7C44A2B7"/>
    <w:rsid w:val="7C6FA532"/>
    <w:rsid w:val="7CD7AE87"/>
    <w:rsid w:val="7D1B553D"/>
    <w:rsid w:val="7D3822F6"/>
    <w:rsid w:val="7D7E38EB"/>
    <w:rsid w:val="7D7F1BA6"/>
    <w:rsid w:val="7DC5DCE8"/>
    <w:rsid w:val="7E2AE41E"/>
    <w:rsid w:val="7E697A13"/>
    <w:rsid w:val="7E69AAAC"/>
    <w:rsid w:val="7EA60999"/>
    <w:rsid w:val="7F16CCA5"/>
    <w:rsid w:val="7F1E8979"/>
    <w:rsid w:val="7F2BF156"/>
    <w:rsid w:val="7F317230"/>
    <w:rsid w:val="7F377F5B"/>
    <w:rsid w:val="7F816B07"/>
    <w:rsid w:val="7FA1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30FAA"/>
  <w15:docId w15:val="{8B5EBFD5-2750-43E9-8A49-E7E5E1C4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612"/>
    <w:rPr>
      <w:rFonts w:ascii="Times New Roman" w:eastAsia="Times New Roman" w:hAnsi="Times New Roman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612"/>
    <w:pPr>
      <w:keepNext/>
      <w:ind w:right="51"/>
      <w:jc w:val="both"/>
      <w:outlineLvl w:val="0"/>
    </w:pPr>
    <w:rPr>
      <w:rFonts w:ascii="Trebuchet MS" w:hAnsi="Trebuchet MS"/>
      <w:b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E32612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E32612"/>
    <w:pPr>
      <w:keepNext/>
      <w:jc w:val="center"/>
      <w:outlineLvl w:val="3"/>
    </w:pPr>
    <w:rPr>
      <w:rFonts w:ascii="Arial Narrow" w:hAnsi="Arial Narrow"/>
      <w:b/>
      <w:sz w:val="24"/>
      <w:lang w:val="es-CO"/>
    </w:rPr>
  </w:style>
  <w:style w:type="paragraph" w:styleId="Heading8">
    <w:name w:val="heading 8"/>
    <w:basedOn w:val="Normal"/>
    <w:next w:val="Normal"/>
    <w:link w:val="Heading8Char"/>
    <w:uiPriority w:val="9"/>
    <w:qFormat/>
    <w:rsid w:val="00E32612"/>
    <w:pPr>
      <w:keepNext/>
      <w:outlineLvl w:val="7"/>
    </w:pPr>
    <w:rPr>
      <w:rFonts w:ascii="Arial" w:hAnsi="Arial" w:cs="Arial"/>
      <w:iCs/>
      <w:sz w:val="24"/>
      <w:lang w:val="es-MX"/>
    </w:rPr>
  </w:style>
  <w:style w:type="paragraph" w:styleId="Heading9">
    <w:name w:val="heading 9"/>
    <w:basedOn w:val="Normal"/>
    <w:next w:val="Normal"/>
    <w:link w:val="Heading9Char"/>
    <w:uiPriority w:val="9"/>
    <w:qFormat/>
    <w:rsid w:val="00E32612"/>
    <w:pPr>
      <w:keepNext/>
      <w:jc w:val="center"/>
      <w:outlineLvl w:val="8"/>
    </w:pPr>
    <w:rPr>
      <w:rFonts w:ascii="Arial Narrow" w:hAnsi="Arial Narrow" w:cs="Arial"/>
      <w:b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32612"/>
    <w:rPr>
      <w:rFonts w:ascii="Trebuchet MS" w:eastAsia="Times New Roman" w:hAnsi="Trebuchet MS" w:cs="Times New Roman"/>
      <w:b/>
      <w:color w:val="000000"/>
      <w:sz w:val="24"/>
      <w:szCs w:val="20"/>
      <w:lang w:eastAsia="es-ES"/>
    </w:rPr>
  </w:style>
  <w:style w:type="character" w:customStyle="1" w:styleId="Heading2Char">
    <w:name w:val="Heading 2 Char"/>
    <w:link w:val="Heading2"/>
    <w:uiPriority w:val="9"/>
    <w:rsid w:val="00E32612"/>
    <w:rPr>
      <w:rFonts w:ascii="Arial" w:eastAsia="Times New Roman" w:hAnsi="Arial" w:cs="Times New Roman"/>
      <w:b/>
      <w:szCs w:val="20"/>
      <w:lang w:eastAsia="es-ES"/>
    </w:rPr>
  </w:style>
  <w:style w:type="character" w:customStyle="1" w:styleId="Heading4Char">
    <w:name w:val="Heading 4 Char"/>
    <w:link w:val="Heading4"/>
    <w:uiPriority w:val="9"/>
    <w:rsid w:val="00E32612"/>
    <w:rPr>
      <w:rFonts w:ascii="Arial Narrow" w:eastAsia="Times New Roman" w:hAnsi="Arial Narrow" w:cs="Times New Roman"/>
      <w:b/>
      <w:sz w:val="24"/>
      <w:szCs w:val="20"/>
      <w:lang w:val="es-CO" w:eastAsia="es-ES"/>
    </w:rPr>
  </w:style>
  <w:style w:type="character" w:customStyle="1" w:styleId="Heading8Char">
    <w:name w:val="Heading 8 Char"/>
    <w:link w:val="Heading8"/>
    <w:uiPriority w:val="9"/>
    <w:rsid w:val="00E32612"/>
    <w:rPr>
      <w:rFonts w:ascii="Arial" w:eastAsia="Times New Roman" w:hAnsi="Arial" w:cs="Arial"/>
      <w:iCs/>
      <w:sz w:val="24"/>
      <w:szCs w:val="20"/>
      <w:lang w:val="es-MX" w:eastAsia="es-ES"/>
    </w:rPr>
  </w:style>
  <w:style w:type="character" w:customStyle="1" w:styleId="Heading9Char">
    <w:name w:val="Heading 9 Char"/>
    <w:link w:val="Heading9"/>
    <w:uiPriority w:val="9"/>
    <w:rsid w:val="00E32612"/>
    <w:rPr>
      <w:rFonts w:ascii="Arial Narrow" w:eastAsia="Times New Roman" w:hAnsi="Arial Narrow" w:cs="Arial"/>
      <w:bCs/>
      <w:sz w:val="24"/>
      <w:lang w:eastAsia="es-ES"/>
    </w:rPr>
  </w:style>
  <w:style w:type="paragraph" w:styleId="BodyText3">
    <w:name w:val="Body Text 3"/>
    <w:basedOn w:val="Normal"/>
    <w:link w:val="BodyText3Char"/>
    <w:uiPriority w:val="99"/>
    <w:rsid w:val="00E32612"/>
    <w:pPr>
      <w:jc w:val="both"/>
    </w:pPr>
    <w:rPr>
      <w:rFonts w:ascii="Arial" w:hAnsi="Arial"/>
      <w:sz w:val="22"/>
    </w:rPr>
  </w:style>
  <w:style w:type="character" w:customStyle="1" w:styleId="BodyText3Char">
    <w:name w:val="Body Text 3 Char"/>
    <w:link w:val="BodyText3"/>
    <w:uiPriority w:val="99"/>
    <w:rsid w:val="00E32612"/>
    <w:rPr>
      <w:rFonts w:ascii="Arial" w:eastAsia="Times New Roman" w:hAnsi="Arial" w:cs="Times New Roman"/>
      <w:szCs w:val="20"/>
      <w:lang w:eastAsia="es-ES"/>
    </w:rPr>
  </w:style>
  <w:style w:type="character" w:styleId="PageNumber">
    <w:name w:val="page number"/>
    <w:uiPriority w:val="99"/>
    <w:semiHidden/>
    <w:rsid w:val="00E32612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32612"/>
    <w:pPr>
      <w:tabs>
        <w:tab w:val="center" w:pos="4320"/>
        <w:tab w:val="right" w:pos="8640"/>
      </w:tabs>
      <w:jc w:val="both"/>
    </w:pPr>
    <w:rPr>
      <w:rFonts w:ascii="Arial" w:hAnsi="Arial"/>
      <w:lang w:val="es-ES_tradnl"/>
    </w:rPr>
  </w:style>
  <w:style w:type="character" w:customStyle="1" w:styleId="HeaderChar">
    <w:name w:val="Header Char"/>
    <w:link w:val="Header"/>
    <w:uiPriority w:val="99"/>
    <w:rsid w:val="00E32612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BodyText31">
    <w:name w:val="Body Text 31"/>
    <w:basedOn w:val="Normal"/>
    <w:rsid w:val="00E32612"/>
    <w:pPr>
      <w:widowControl w:val="0"/>
      <w:tabs>
        <w:tab w:val="left" w:pos="0"/>
      </w:tabs>
      <w:jc w:val="both"/>
    </w:pPr>
    <w:rPr>
      <w:rFonts w:ascii="Arial" w:hAnsi="Arial"/>
      <w:sz w:val="24"/>
      <w:lang w:val="es-ES_tradnl"/>
    </w:rPr>
  </w:style>
  <w:style w:type="paragraph" w:styleId="Footer">
    <w:name w:val="footer"/>
    <w:basedOn w:val="Normal"/>
    <w:link w:val="FooterChar"/>
    <w:uiPriority w:val="99"/>
    <w:rsid w:val="00E32612"/>
    <w:pPr>
      <w:tabs>
        <w:tab w:val="center" w:pos="4320"/>
        <w:tab w:val="right" w:pos="8640"/>
      </w:tabs>
      <w:jc w:val="both"/>
    </w:pPr>
    <w:rPr>
      <w:rFonts w:ascii="Arial" w:hAnsi="Arial"/>
      <w:lang w:val="es-ES_tradnl"/>
    </w:rPr>
  </w:style>
  <w:style w:type="character" w:customStyle="1" w:styleId="FooterChar">
    <w:name w:val="Footer Char"/>
    <w:link w:val="Footer"/>
    <w:uiPriority w:val="99"/>
    <w:rsid w:val="00E32612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ListParagraph">
    <w:name w:val="List Paragraph"/>
    <w:aliases w:val="Segundo nivel de viñetas,titulo 3,Bullets,Chulito,Bullet List,FooterText,numbered,List Paragraph1,Paragraphe de liste1,lp1,Bulletr List Paragraph,Foot,列出段落,列出段落1,List Paragraph2,List Paragraph21,Parágrafo da Lista1,リスト段落1,Listeafsnit1"/>
    <w:basedOn w:val="Normal"/>
    <w:link w:val="ListParagraphChar"/>
    <w:uiPriority w:val="34"/>
    <w:qFormat/>
    <w:rsid w:val="002A37E9"/>
    <w:pPr>
      <w:ind w:left="708"/>
    </w:pPr>
  </w:style>
  <w:style w:type="paragraph" w:styleId="NoSpacing">
    <w:name w:val="No Spacing"/>
    <w:uiPriority w:val="1"/>
    <w:qFormat/>
    <w:rsid w:val="00C30BA3"/>
    <w:rPr>
      <w:rFonts w:ascii="Times New Roman" w:eastAsia="Times New Roman" w:hAnsi="Times New Roman"/>
      <w:lang w:val="es-ES" w:eastAsia="es-ES"/>
    </w:rPr>
  </w:style>
  <w:style w:type="character" w:styleId="Hyperlink">
    <w:name w:val="Hyperlink"/>
    <w:uiPriority w:val="99"/>
    <w:unhideWhenUsed/>
    <w:rsid w:val="00432C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E5EA4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6BE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A6B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pelle">
    <w:name w:val="spelle"/>
    <w:rsid w:val="003455EA"/>
  </w:style>
  <w:style w:type="paragraph" w:styleId="BodyText">
    <w:name w:val="Body Text"/>
    <w:basedOn w:val="Normal"/>
    <w:link w:val="BodyTextChar"/>
    <w:uiPriority w:val="1"/>
    <w:unhideWhenUsed/>
    <w:qFormat/>
    <w:rsid w:val="00122D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122D9B"/>
    <w:rPr>
      <w:rFonts w:ascii="Times New Roman" w:eastAsia="Times New Roman" w:hAnsi="Times New Roman"/>
      <w:lang w:val="es-ES" w:eastAsia="es-ES"/>
    </w:rPr>
  </w:style>
  <w:style w:type="paragraph" w:styleId="BodyText2">
    <w:name w:val="Body Text 2"/>
    <w:basedOn w:val="Normal"/>
    <w:link w:val="BodyText2Char"/>
    <w:uiPriority w:val="99"/>
    <w:unhideWhenUsed/>
    <w:rsid w:val="00395D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95DA5"/>
    <w:rPr>
      <w:rFonts w:ascii="Times New Roman" w:eastAsia="Times New Roman" w:hAnsi="Times New Roman"/>
      <w:lang w:val="es-ES" w:eastAsia="es-ES"/>
    </w:rPr>
  </w:style>
  <w:style w:type="paragraph" w:styleId="Revision">
    <w:name w:val="Revision"/>
    <w:hidden/>
    <w:uiPriority w:val="99"/>
    <w:semiHidden/>
    <w:rsid w:val="00512F2A"/>
    <w:rPr>
      <w:rFonts w:ascii="Times New Roman" w:eastAsia="Times New Roman" w:hAnsi="Times New Roman"/>
      <w:lang w:val="es-ES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D75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/>
      <w:lang w:val="es-ES" w:eastAsia="es-ES"/>
    </w:rPr>
  </w:style>
  <w:style w:type="character" w:customStyle="1" w:styleId="CharacterStyle2">
    <w:name w:val="Character Style 2"/>
    <w:uiPriority w:val="99"/>
    <w:rsid w:val="001C62E2"/>
    <w:rPr>
      <w:sz w:val="20"/>
    </w:rPr>
  </w:style>
  <w:style w:type="character" w:customStyle="1" w:styleId="ListParagraphChar">
    <w:name w:val="List Paragraph Char"/>
    <w:aliases w:val="Segundo nivel de viñetas Char,titulo 3 Char,Bullets Char,Chulito Char,Bullet List Char,FooterText Char,numbered Char,List Paragraph1 Char,Paragraphe de liste1 Char,lp1 Char,Bulletr List Paragraph Char,Foot Char,列出段落 Char,列出段落1 Char"/>
    <w:link w:val="ListParagraph"/>
    <w:uiPriority w:val="34"/>
    <w:locked/>
    <w:rsid w:val="00880D50"/>
    <w:rPr>
      <w:rFonts w:ascii="Times New Roman" w:eastAsia="Times New Roman" w:hAnsi="Times New Roman"/>
      <w:lang w:val="es-ES" w:eastAsia="es-ES"/>
    </w:rPr>
  </w:style>
  <w:style w:type="character" w:customStyle="1" w:styleId="normaltextrun">
    <w:name w:val="normaltextrun"/>
    <w:basedOn w:val="DefaultParagraphFont"/>
    <w:rsid w:val="00880D50"/>
  </w:style>
  <w:style w:type="character" w:customStyle="1" w:styleId="eop">
    <w:name w:val="eop"/>
    <w:basedOn w:val="DefaultParagraphFont"/>
    <w:rsid w:val="00880D50"/>
  </w:style>
  <w:style w:type="paragraph" w:customStyle="1" w:styleId="pf0">
    <w:name w:val="pf0"/>
    <w:basedOn w:val="Normal"/>
    <w:rsid w:val="00044EA3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C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C86"/>
    <w:rPr>
      <w:rFonts w:ascii="Times New Roman" w:eastAsia="Times New Roman" w:hAnsi="Times New Roman"/>
      <w:b/>
      <w:bCs/>
      <w:lang w:val="es-ES" w:eastAsia="es-ES"/>
    </w:rPr>
  </w:style>
  <w:style w:type="character" w:styleId="Mention">
    <w:name w:val="Mention"/>
    <w:basedOn w:val="DefaultParagraphFont"/>
    <w:uiPriority w:val="99"/>
    <w:unhideWhenUsed/>
    <w:rsid w:val="00845C86"/>
    <w:rPr>
      <w:color w:val="2B579A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73738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73738"/>
    <w:rPr>
      <w:rFonts w:ascii="Consolas" w:eastAsiaTheme="minorHAnsi" w:hAnsi="Consolas" w:cs="Consolas"/>
      <w:sz w:val="21"/>
      <w:szCs w:val="21"/>
      <w:lang w:val="es-ES" w:eastAsia="en-US"/>
    </w:rPr>
  </w:style>
  <w:style w:type="paragraph" w:customStyle="1" w:styleId="Cuerpo">
    <w:name w:val="Cuerpo"/>
    <w:rsid w:val="00B7373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4"/>
      <w:szCs w:val="24"/>
      <w:u w:color="000000"/>
      <w:bdr w:val="nil"/>
    </w:rPr>
  </w:style>
  <w:style w:type="paragraph" w:customStyle="1" w:styleId="vineta">
    <w:name w:val="vineta"/>
    <w:basedOn w:val="Normal"/>
    <w:rsid w:val="00B73738"/>
    <w:pPr>
      <w:spacing w:after="240" w:line="360" w:lineRule="atLeast"/>
      <w:ind w:left="1110" w:hanging="360"/>
      <w:jc w:val="both"/>
    </w:pPr>
    <w:rPr>
      <w:rFonts w:ascii="Calibri" w:eastAsiaTheme="minorEastAsia" w:hAnsi="Calibri" w:cs="Calibri"/>
      <w:color w:val="808080"/>
      <w:sz w:val="26"/>
      <w:szCs w:val="26"/>
      <w:lang w:val="en-US" w:eastAsia="en-US"/>
    </w:rPr>
  </w:style>
  <w:style w:type="character" w:customStyle="1" w:styleId="cf01">
    <w:name w:val="cf01"/>
    <w:basedOn w:val="DefaultParagraphFont"/>
    <w:rsid w:val="00B7373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B73738"/>
    <w:rPr>
      <w:rFonts w:ascii="Segoe UI" w:hAnsi="Segoe UI" w:cs="Segoe UI" w:hint="default"/>
      <w:i/>
      <w:iCs/>
      <w:sz w:val="18"/>
      <w:szCs w:val="18"/>
    </w:rPr>
  </w:style>
  <w:style w:type="character" w:styleId="Strong">
    <w:name w:val="Strong"/>
    <w:basedOn w:val="DefaultParagraphFont"/>
    <w:uiPriority w:val="22"/>
    <w:qFormat/>
    <w:rsid w:val="00B73738"/>
    <w:rPr>
      <w:b/>
      <w:bCs/>
    </w:rPr>
  </w:style>
  <w:style w:type="character" w:styleId="Emphasis">
    <w:name w:val="Emphasis"/>
    <w:basedOn w:val="DefaultParagraphFont"/>
    <w:uiPriority w:val="20"/>
    <w:qFormat/>
    <w:rsid w:val="00B7373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73738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73738"/>
  </w:style>
  <w:style w:type="paragraph" w:customStyle="1" w:styleId="paragraph">
    <w:name w:val="paragraph"/>
    <w:basedOn w:val="Normal"/>
    <w:rsid w:val="007D28E5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customStyle="1" w:styleId="FootnoteTextChar">
    <w:name w:val="Footnote Text Char"/>
    <w:aliases w:val="Style 26 Char"/>
    <w:basedOn w:val="DefaultParagraphFont"/>
    <w:link w:val="FootnoteText"/>
    <w:uiPriority w:val="99"/>
    <w:semiHidden/>
    <w:locked/>
    <w:rsid w:val="007007A7"/>
    <w:rPr>
      <w:rFonts w:ascii="Trebuchet MS" w:hAnsi="Trebuchet MS"/>
    </w:rPr>
  </w:style>
  <w:style w:type="paragraph" w:styleId="FootnoteText">
    <w:name w:val="footnote text"/>
    <w:aliases w:val="Style 26"/>
    <w:basedOn w:val="Normal"/>
    <w:link w:val="FootnoteTextChar"/>
    <w:uiPriority w:val="99"/>
    <w:semiHidden/>
    <w:unhideWhenUsed/>
    <w:rsid w:val="007007A7"/>
    <w:rPr>
      <w:rFonts w:ascii="Trebuchet MS" w:eastAsia="Calibri" w:hAnsi="Trebuchet MS"/>
      <w:lang w:val="es-CO" w:eastAsia="es-CO"/>
    </w:rPr>
  </w:style>
  <w:style w:type="character" w:customStyle="1" w:styleId="TextonotapieCar1">
    <w:name w:val="Texto nota pie Car1"/>
    <w:basedOn w:val="DefaultParagraphFont"/>
    <w:uiPriority w:val="99"/>
    <w:semiHidden/>
    <w:rsid w:val="007007A7"/>
    <w:rPr>
      <w:rFonts w:ascii="Times New Roman" w:eastAsia="Times New Roman" w:hAnsi="Times New Roman"/>
      <w:lang w:val="es-ES" w:eastAsia="es-ES"/>
    </w:rPr>
  </w:style>
  <w:style w:type="character" w:styleId="FootnoteReference">
    <w:name w:val="footnote reference"/>
    <w:aliases w:val="Style 25"/>
    <w:basedOn w:val="DefaultParagraphFont"/>
    <w:uiPriority w:val="99"/>
    <w:semiHidden/>
    <w:unhideWhenUsed/>
    <w:rsid w:val="007007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4676fb-2bbb-4e6d-b22b-3f04c63d0ca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07144E7575DC41A3346BB83706D2D7" ma:contentTypeVersion="15" ma:contentTypeDescription="Crear nuevo documento." ma:contentTypeScope="" ma:versionID="8ac2efe175c21fad93562f9923985e91">
  <xsd:schema xmlns:xsd="http://www.w3.org/2001/XMLSchema" xmlns:xs="http://www.w3.org/2001/XMLSchema" xmlns:p="http://schemas.microsoft.com/office/2006/metadata/properties" xmlns:ns3="0f4676fb-2bbb-4e6d-b22b-3f04c63d0cab" xmlns:ns4="ea7edee5-fbf9-477d-bdb2-3edae515f4e2" targetNamespace="http://schemas.microsoft.com/office/2006/metadata/properties" ma:root="true" ma:fieldsID="2188dced32ca2d3b2a9e723880915e85" ns3:_="" ns4:_="">
    <xsd:import namespace="0f4676fb-2bbb-4e6d-b22b-3f04c63d0cab"/>
    <xsd:import namespace="ea7edee5-fbf9-477d-bdb2-3edae515f4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676fb-2bbb-4e6d-b22b-3f04c63d0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dee5-fbf9-477d-bdb2-3edae515f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3BD919-D698-4566-BC7C-92FC464BE6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D23CD7-8B0D-4EA1-948F-C273E198F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9225A-7E61-4D5D-A284-A0DBAC8D3FB5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ea7edee5-fbf9-477d-bdb2-3edae515f4e2"/>
    <ds:schemaRef ds:uri="http://schemas.openxmlformats.org/package/2006/metadata/core-properties"/>
    <ds:schemaRef ds:uri="http://schemas.microsoft.com/office/infopath/2007/PartnerControls"/>
    <ds:schemaRef ds:uri="0f4676fb-2bbb-4e6d-b22b-3f04c63d0cab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C11F0EF-4A3D-40F0-B9B7-DF6A8D725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676fb-2bbb-4e6d-b22b-3f04c63d0cab"/>
    <ds:schemaRef ds:uri="ea7edee5-fbf9-477d-bdb2-3edae515f4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5431</Characters>
  <Application>Microsoft Office Word</Application>
  <DocSecurity>0</DocSecurity>
  <Lines>45</Lines>
  <Paragraphs>12</Paragraphs>
  <ScaleCrop>false</ScaleCrop>
  <Company>Microsoft</Company>
  <LinksUpToDate>false</LinksUpToDate>
  <CharactersWithSpaces>6406</CharactersWithSpaces>
  <SharedDoc>false</SharedDoc>
  <HLinks>
    <vt:vector size="24" baseType="variant">
      <vt:variant>
        <vt:i4>4456504</vt:i4>
      </vt:variant>
      <vt:variant>
        <vt:i4>9</vt:i4>
      </vt:variant>
      <vt:variant>
        <vt:i4>0</vt:i4>
      </vt:variant>
      <vt:variant>
        <vt:i4>5</vt:i4>
      </vt:variant>
      <vt:variant>
        <vt:lpwstr>mailto:dordonez@finagro.com.co</vt:lpwstr>
      </vt:variant>
      <vt:variant>
        <vt:lpwstr/>
      </vt:variant>
      <vt:variant>
        <vt:i4>4194353</vt:i4>
      </vt:variant>
      <vt:variant>
        <vt:i4>6</vt:i4>
      </vt:variant>
      <vt:variant>
        <vt:i4>0</vt:i4>
      </vt:variant>
      <vt:variant>
        <vt:i4>5</vt:i4>
      </vt:variant>
      <vt:variant>
        <vt:lpwstr>mailto:amyaruro@finagro.com.co</vt:lpwstr>
      </vt:variant>
      <vt:variant>
        <vt:lpwstr/>
      </vt:variant>
      <vt:variant>
        <vt:i4>4456504</vt:i4>
      </vt:variant>
      <vt:variant>
        <vt:i4>3</vt:i4>
      </vt:variant>
      <vt:variant>
        <vt:i4>0</vt:i4>
      </vt:variant>
      <vt:variant>
        <vt:i4>5</vt:i4>
      </vt:variant>
      <vt:variant>
        <vt:lpwstr>mailto:dordonez@finagro.com.co</vt:lpwstr>
      </vt:variant>
      <vt:variant>
        <vt:lpwstr/>
      </vt:variant>
      <vt:variant>
        <vt:i4>4456504</vt:i4>
      </vt:variant>
      <vt:variant>
        <vt:i4>0</vt:i4>
      </vt:variant>
      <vt:variant>
        <vt:i4>0</vt:i4>
      </vt:variant>
      <vt:variant>
        <vt:i4>5</vt:i4>
      </vt:variant>
      <vt:variant>
        <vt:lpwstr>mailto:dordonez@finagro.com.co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ssierra</dc:creator>
  <cp:keywords/>
  <dc:description/>
  <cp:lastModifiedBy>Paula Andrea Zuleta Gil</cp:lastModifiedBy>
  <cp:revision>2</cp:revision>
  <cp:lastPrinted>2023-06-23T06:22:00Z</cp:lastPrinted>
  <dcterms:created xsi:type="dcterms:W3CDTF">2024-01-20T02:10:00Z</dcterms:created>
  <dcterms:modified xsi:type="dcterms:W3CDTF">2024-01-20T02:10:00Z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0x0101002F07144E7575DC41A3346BB83706D2D7</vt:lpwstr>
  </property>
</Properties>
</file>